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28101">
      <w:pPr>
        <w:rPr>
          <w:rFonts w:hint="eastAsia" w:ascii="黑体" w:hAnsi="黑体" w:eastAsia="黑体"/>
          <w:sz w:val="30"/>
          <w:szCs w:val="30"/>
          <w:highlight w:val="none"/>
        </w:rPr>
      </w:pPr>
      <w:r>
        <w:rPr>
          <w:rFonts w:ascii="Arial" w:hAnsi="Arial" w:eastAsia="Arial" w:cs="Arial"/>
          <w:b/>
          <w:sz w:val="36"/>
          <w:highlight w:val="none"/>
        </w:rPr>
        <w:t>监督索引号53092500336001100000</w:t>
      </w:r>
    </w:p>
    <w:p w14:paraId="3E756266">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lang w:eastAsia="zh-CN"/>
        </w:rPr>
        <w:t>双江拉祜族佤族布朗族傣族自治县忙糯乡中心校</w:t>
      </w:r>
      <w:r>
        <w:rPr>
          <w:rFonts w:hint="eastAsia" w:ascii="方正小标宋简体" w:hAnsi="方正小标宋简体" w:eastAsia="方正小标宋简体" w:cs="方正小标宋简体"/>
          <w:b w:val="0"/>
          <w:bCs w:val="0"/>
          <w:sz w:val="44"/>
          <w:szCs w:val="44"/>
          <w:highlight w:val="none"/>
          <w:lang w:val="en-US" w:eastAsia="zh-CN"/>
        </w:rPr>
        <w:t>2024</w:t>
      </w:r>
      <w:r>
        <w:rPr>
          <w:rFonts w:hint="eastAsia" w:ascii="方正小标宋简体" w:hAnsi="方正小标宋简体" w:eastAsia="方正小标宋简体" w:cs="方正小标宋简体"/>
          <w:b w:val="0"/>
          <w:bCs w:val="0"/>
          <w:sz w:val="44"/>
          <w:szCs w:val="44"/>
          <w:highlight w:val="none"/>
          <w:lang w:eastAsia="zh-CN"/>
        </w:rPr>
        <w:t>年预算公开</w:t>
      </w:r>
      <w:r>
        <w:rPr>
          <w:rFonts w:hint="eastAsia" w:ascii="方正小标宋简体" w:hAnsi="方正小标宋简体" w:eastAsia="方正小标宋简体" w:cs="方正小标宋简体"/>
          <w:b w:val="0"/>
          <w:bCs w:val="0"/>
          <w:sz w:val="44"/>
          <w:szCs w:val="44"/>
          <w:highlight w:val="none"/>
        </w:rPr>
        <w:t>目录</w:t>
      </w:r>
    </w:p>
    <w:p w14:paraId="36FECDD8">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黑体" w:hAnsi="黑体" w:eastAsia="黑体"/>
          <w:sz w:val="32"/>
          <w:szCs w:val="32"/>
          <w:highlight w:val="none"/>
        </w:rPr>
      </w:pPr>
    </w:p>
    <w:p w14:paraId="2099CBF2">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黑体" w:hAnsi="黑体" w:eastAsia="黑体"/>
          <w:sz w:val="32"/>
          <w:szCs w:val="32"/>
          <w:highlight w:val="none"/>
        </w:rPr>
      </w:pPr>
      <w:r>
        <w:rPr>
          <w:rFonts w:hint="eastAsia" w:ascii="黑体" w:hAnsi="黑体" w:eastAsia="黑体"/>
          <w:sz w:val="32"/>
          <w:szCs w:val="32"/>
          <w:highlight w:val="none"/>
        </w:rPr>
        <w:t xml:space="preserve">第一部分 </w:t>
      </w:r>
      <w:r>
        <w:rPr>
          <w:rFonts w:hint="eastAsia" w:ascii="黑体" w:hAnsi="黑体" w:eastAsia="黑体"/>
          <w:sz w:val="32"/>
          <w:szCs w:val="32"/>
          <w:highlight w:val="none"/>
          <w:lang w:eastAsia="zh-CN"/>
        </w:rPr>
        <w:t>双江拉祜族佤族布朗族傣族自治县忙糯乡中心校</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年部门预算编制说明</w:t>
      </w:r>
    </w:p>
    <w:p w14:paraId="01D10A85">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一、基本职能及主要工作</w:t>
      </w:r>
    </w:p>
    <w:p w14:paraId="6184893C">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二、预算单位基本情况</w:t>
      </w:r>
    </w:p>
    <w:p w14:paraId="29D4E5AA">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三、预算单位收入情况</w:t>
      </w:r>
    </w:p>
    <w:p w14:paraId="57024FC0">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四、</w:t>
      </w:r>
      <w:r>
        <w:rPr>
          <w:rFonts w:hint="eastAsia" w:ascii="仿宋_GB2312" w:hAnsi="仿宋_GB2312" w:eastAsia="仿宋_GB2312" w:cs="仿宋_GB2312"/>
          <w:kern w:val="0"/>
          <w:sz w:val="32"/>
          <w:szCs w:val="32"/>
          <w:highlight w:val="none"/>
        </w:rPr>
        <w:t>预算单位支出情况</w:t>
      </w:r>
    </w:p>
    <w:p w14:paraId="14882E1D">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五、县</w:t>
      </w:r>
      <w:r>
        <w:rPr>
          <w:rFonts w:hint="eastAsia" w:ascii="仿宋_GB2312" w:hAnsi="仿宋_GB2312" w:eastAsia="仿宋_GB2312" w:cs="仿宋_GB2312"/>
          <w:kern w:val="0"/>
          <w:sz w:val="32"/>
          <w:szCs w:val="32"/>
          <w:highlight w:val="none"/>
        </w:rPr>
        <w:t>对下专项转移支付情况</w:t>
      </w:r>
    </w:p>
    <w:p w14:paraId="371A48B3">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六、</w:t>
      </w:r>
      <w:r>
        <w:rPr>
          <w:rFonts w:hint="eastAsia" w:ascii="仿宋_GB2312" w:hAnsi="仿宋_GB2312" w:eastAsia="仿宋_GB2312" w:cs="仿宋_GB2312"/>
          <w:kern w:val="0"/>
          <w:sz w:val="32"/>
          <w:szCs w:val="32"/>
          <w:highlight w:val="none"/>
        </w:rPr>
        <w:t>政府采购预算情况</w:t>
      </w:r>
    </w:p>
    <w:p w14:paraId="14A11A90">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七、部门“三公”经费增减变化情况及原因说明</w:t>
      </w:r>
    </w:p>
    <w:p w14:paraId="28E6F729">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八、重点项目预算绩效目标情况</w:t>
      </w:r>
    </w:p>
    <w:p w14:paraId="78047948">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黑体" w:hAnsi="黑体" w:eastAsia="黑体"/>
          <w:sz w:val="32"/>
          <w:szCs w:val="32"/>
          <w:highlight w:val="none"/>
        </w:rPr>
      </w:pPr>
      <w:r>
        <w:rPr>
          <w:rFonts w:hint="eastAsia" w:ascii="仿宋_GB2312" w:hAnsi="仿宋_GB2312" w:eastAsia="仿宋_GB2312" w:cs="仿宋_GB2312"/>
          <w:kern w:val="0"/>
          <w:sz w:val="32"/>
          <w:szCs w:val="32"/>
          <w:highlight w:val="none"/>
        </w:rPr>
        <w:t>九、其他公开信息</w:t>
      </w:r>
    </w:p>
    <w:p w14:paraId="5314EC04">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黑体" w:hAnsi="黑体" w:eastAsia="黑体"/>
          <w:sz w:val="32"/>
          <w:szCs w:val="32"/>
          <w:highlight w:val="none"/>
        </w:rPr>
      </w:pPr>
      <w:r>
        <w:rPr>
          <w:rFonts w:hint="eastAsia" w:ascii="黑体" w:hAnsi="黑体" w:eastAsia="黑体"/>
          <w:sz w:val="32"/>
          <w:szCs w:val="32"/>
          <w:highlight w:val="none"/>
        </w:rPr>
        <w:t xml:space="preserve">第二部分 </w:t>
      </w:r>
      <w:r>
        <w:rPr>
          <w:rFonts w:hint="eastAsia" w:ascii="黑体" w:hAnsi="黑体" w:eastAsia="黑体"/>
          <w:sz w:val="32"/>
          <w:szCs w:val="32"/>
          <w:highlight w:val="none"/>
          <w:lang w:eastAsia="zh-CN"/>
        </w:rPr>
        <w:t>双江拉祜族佤族布朗族傣族自治县忙糯乡中心校</w:t>
      </w:r>
      <w:r>
        <w:rPr>
          <w:rFonts w:hint="eastAsia" w:ascii="黑体" w:hAnsi="黑体" w:eastAsia="黑体"/>
          <w:sz w:val="32"/>
          <w:szCs w:val="32"/>
          <w:highlight w:val="none"/>
          <w:lang w:val="en-US" w:eastAsia="zh-CN"/>
        </w:rPr>
        <w:t>2024</w:t>
      </w:r>
      <w:r>
        <w:rPr>
          <w:rFonts w:hint="eastAsia" w:ascii="黑体" w:hAnsi="黑体" w:eastAsia="黑体"/>
          <w:sz w:val="32"/>
          <w:szCs w:val="32"/>
          <w:highlight w:val="none"/>
        </w:rPr>
        <w:t>年部门预算表</w:t>
      </w:r>
    </w:p>
    <w:p w14:paraId="46953324">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一、</w:t>
      </w:r>
      <w:r>
        <w:rPr>
          <w:rFonts w:hint="eastAsia" w:ascii="Times New Roman" w:hAnsi="Times New Roman" w:eastAsia="仿宋_GB2312"/>
          <w:sz w:val="32"/>
          <w:szCs w:val="32"/>
          <w:highlight w:val="none"/>
          <w:lang w:eastAsia="zh-CN"/>
        </w:rPr>
        <w:t>财务收支预算总表</w:t>
      </w:r>
    </w:p>
    <w:p w14:paraId="43223E6A">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二、部门收入</w:t>
      </w:r>
      <w:r>
        <w:rPr>
          <w:rFonts w:hint="eastAsia" w:ascii="Times New Roman" w:hAnsi="Times New Roman" w:eastAsia="仿宋_GB2312"/>
          <w:sz w:val="32"/>
          <w:szCs w:val="32"/>
          <w:highlight w:val="none"/>
          <w:lang w:eastAsia="zh-CN"/>
        </w:rPr>
        <w:t>预算</w:t>
      </w:r>
      <w:r>
        <w:rPr>
          <w:rFonts w:hint="eastAsia" w:ascii="Times New Roman" w:hAnsi="Times New Roman" w:eastAsia="仿宋_GB2312"/>
          <w:sz w:val="32"/>
          <w:szCs w:val="32"/>
          <w:highlight w:val="none"/>
        </w:rPr>
        <w:t>表</w:t>
      </w:r>
    </w:p>
    <w:p w14:paraId="0F3484F2">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三、部门支出</w:t>
      </w:r>
      <w:r>
        <w:rPr>
          <w:rFonts w:hint="eastAsia" w:ascii="Times New Roman" w:hAnsi="Times New Roman" w:eastAsia="仿宋_GB2312"/>
          <w:sz w:val="32"/>
          <w:szCs w:val="32"/>
          <w:highlight w:val="none"/>
          <w:lang w:eastAsia="zh-CN"/>
        </w:rPr>
        <w:t>预算</w:t>
      </w:r>
      <w:r>
        <w:rPr>
          <w:rFonts w:hint="eastAsia" w:ascii="Times New Roman" w:hAnsi="Times New Roman" w:eastAsia="仿宋_GB2312"/>
          <w:sz w:val="32"/>
          <w:szCs w:val="32"/>
          <w:highlight w:val="none"/>
        </w:rPr>
        <w:t>表</w:t>
      </w:r>
    </w:p>
    <w:p w14:paraId="26213CF4">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四、财政拨款收支</w:t>
      </w:r>
      <w:r>
        <w:rPr>
          <w:rFonts w:hint="eastAsia" w:ascii="Times New Roman" w:hAnsi="Times New Roman" w:eastAsia="仿宋_GB2312"/>
          <w:sz w:val="32"/>
          <w:szCs w:val="32"/>
          <w:highlight w:val="none"/>
          <w:lang w:eastAsia="zh-CN"/>
        </w:rPr>
        <w:t>预算总</w:t>
      </w:r>
      <w:r>
        <w:rPr>
          <w:rFonts w:hint="eastAsia" w:ascii="Times New Roman" w:hAnsi="Times New Roman" w:eastAsia="仿宋_GB2312"/>
          <w:sz w:val="32"/>
          <w:szCs w:val="32"/>
          <w:highlight w:val="none"/>
        </w:rPr>
        <w:t>表</w:t>
      </w:r>
    </w:p>
    <w:p w14:paraId="738DA41B">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五、一般公共预算支出</w:t>
      </w:r>
      <w:r>
        <w:rPr>
          <w:rFonts w:hint="eastAsia" w:ascii="Times New Roman" w:hAnsi="Times New Roman" w:eastAsia="仿宋_GB2312"/>
          <w:sz w:val="32"/>
          <w:szCs w:val="32"/>
          <w:highlight w:val="none"/>
          <w:lang w:eastAsia="zh-CN"/>
        </w:rPr>
        <w:t>预算</w:t>
      </w:r>
      <w:r>
        <w:rPr>
          <w:rFonts w:hint="eastAsia" w:ascii="Times New Roman" w:hAnsi="Times New Roman" w:eastAsia="仿宋_GB2312"/>
          <w:sz w:val="32"/>
          <w:szCs w:val="32"/>
          <w:highlight w:val="none"/>
        </w:rPr>
        <w:t>表</w:t>
      </w:r>
      <w:r>
        <w:rPr>
          <w:rFonts w:hint="eastAsia" w:ascii="Times New Roman" w:hAnsi="Times New Roman" w:eastAsia="仿宋_GB2312"/>
          <w:sz w:val="32"/>
          <w:szCs w:val="32"/>
          <w:highlight w:val="none"/>
          <w:lang w:eastAsia="zh-CN"/>
        </w:rPr>
        <w:t>（按功能科目分类）</w:t>
      </w:r>
    </w:p>
    <w:p w14:paraId="55E9C92B">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六、一般公共预算“三公”经费支出</w:t>
      </w:r>
      <w:r>
        <w:rPr>
          <w:rFonts w:hint="eastAsia" w:ascii="Times New Roman" w:hAnsi="Times New Roman" w:eastAsia="仿宋_GB2312"/>
          <w:sz w:val="32"/>
          <w:szCs w:val="32"/>
          <w:highlight w:val="none"/>
          <w:lang w:eastAsia="zh-CN"/>
        </w:rPr>
        <w:t>预算</w:t>
      </w:r>
      <w:r>
        <w:rPr>
          <w:rFonts w:hint="eastAsia" w:ascii="Times New Roman" w:hAnsi="Times New Roman" w:eastAsia="仿宋_GB2312"/>
          <w:sz w:val="32"/>
          <w:szCs w:val="32"/>
          <w:highlight w:val="none"/>
        </w:rPr>
        <w:t>表</w:t>
      </w:r>
    </w:p>
    <w:p w14:paraId="22B8CC0D">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七、部门</w:t>
      </w:r>
      <w:r>
        <w:rPr>
          <w:rFonts w:hint="eastAsia" w:ascii="Times New Roman" w:hAnsi="Times New Roman" w:eastAsia="仿宋_GB2312"/>
          <w:sz w:val="32"/>
          <w:szCs w:val="32"/>
          <w:highlight w:val="none"/>
        </w:rPr>
        <w:t>基本支出</w:t>
      </w:r>
      <w:r>
        <w:rPr>
          <w:rFonts w:hint="eastAsia" w:ascii="Times New Roman" w:hAnsi="Times New Roman" w:eastAsia="仿宋_GB2312"/>
          <w:sz w:val="32"/>
          <w:szCs w:val="32"/>
          <w:highlight w:val="none"/>
          <w:lang w:eastAsia="zh-CN"/>
        </w:rPr>
        <w:t>预算</w:t>
      </w:r>
      <w:r>
        <w:rPr>
          <w:rFonts w:hint="eastAsia" w:ascii="Times New Roman" w:hAnsi="Times New Roman" w:eastAsia="仿宋_GB2312"/>
          <w:sz w:val="32"/>
          <w:szCs w:val="32"/>
          <w:highlight w:val="none"/>
        </w:rPr>
        <w:t>表</w:t>
      </w:r>
    </w:p>
    <w:p w14:paraId="51FF205E">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八</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部门项目支出预算表</w:t>
      </w:r>
    </w:p>
    <w:p w14:paraId="10F804D7">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九</w:t>
      </w:r>
      <w:r>
        <w:rPr>
          <w:rFonts w:hint="eastAsia" w:ascii="Times New Roman" w:hAnsi="Times New Roman" w:eastAsia="仿宋_GB2312"/>
          <w:sz w:val="32"/>
          <w:szCs w:val="32"/>
          <w:highlight w:val="none"/>
        </w:rPr>
        <w:t>、项目支出绩效目标表</w:t>
      </w:r>
    </w:p>
    <w:p w14:paraId="3F805037">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十、政府性基金预算支出</w:t>
      </w:r>
      <w:r>
        <w:rPr>
          <w:rFonts w:hint="eastAsia" w:ascii="Times New Roman" w:hAnsi="Times New Roman" w:eastAsia="仿宋_GB2312"/>
          <w:sz w:val="32"/>
          <w:szCs w:val="32"/>
          <w:highlight w:val="none"/>
          <w:lang w:eastAsia="zh-CN"/>
        </w:rPr>
        <w:t>预算</w:t>
      </w:r>
      <w:r>
        <w:rPr>
          <w:rFonts w:hint="eastAsia" w:ascii="Times New Roman" w:hAnsi="Times New Roman" w:eastAsia="仿宋_GB2312"/>
          <w:sz w:val="32"/>
          <w:szCs w:val="32"/>
          <w:highlight w:val="none"/>
        </w:rPr>
        <w:t>表</w:t>
      </w:r>
    </w:p>
    <w:p w14:paraId="454536FB">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十</w:t>
      </w:r>
      <w:r>
        <w:rPr>
          <w:rFonts w:hint="eastAsia" w:ascii="Times New Roman" w:hAnsi="Times New Roman" w:eastAsia="仿宋_GB2312"/>
          <w:sz w:val="32"/>
          <w:szCs w:val="32"/>
          <w:highlight w:val="none"/>
          <w:lang w:eastAsia="zh-CN"/>
        </w:rPr>
        <w:t>一</w:t>
      </w:r>
      <w:r>
        <w:rPr>
          <w:rFonts w:hint="eastAsia" w:ascii="Times New Roman" w:hAnsi="Times New Roman" w:eastAsia="仿宋_GB2312"/>
          <w:sz w:val="32"/>
          <w:szCs w:val="32"/>
          <w:highlight w:val="none"/>
        </w:rPr>
        <w:t>、部门政府采购</w:t>
      </w:r>
      <w:r>
        <w:rPr>
          <w:rFonts w:hint="eastAsia" w:ascii="Times New Roman" w:hAnsi="Times New Roman" w:eastAsia="仿宋_GB2312"/>
          <w:sz w:val="32"/>
          <w:szCs w:val="32"/>
          <w:highlight w:val="none"/>
          <w:lang w:eastAsia="zh-CN"/>
        </w:rPr>
        <w:t>预算</w:t>
      </w:r>
      <w:r>
        <w:rPr>
          <w:rFonts w:hint="eastAsia" w:ascii="Times New Roman" w:hAnsi="Times New Roman" w:eastAsia="仿宋_GB2312"/>
          <w:sz w:val="32"/>
          <w:szCs w:val="32"/>
          <w:highlight w:val="none"/>
        </w:rPr>
        <w:t>表</w:t>
      </w:r>
    </w:p>
    <w:p w14:paraId="3212D939">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十二、政府购买服务预算表</w:t>
      </w:r>
    </w:p>
    <w:p w14:paraId="6AAD8AB1">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rPr>
        <w:t>十</w:t>
      </w:r>
      <w:r>
        <w:rPr>
          <w:rFonts w:hint="eastAsia" w:ascii="Times New Roman" w:hAnsi="Times New Roman" w:eastAsia="仿宋_GB2312"/>
          <w:sz w:val="32"/>
          <w:szCs w:val="32"/>
          <w:highlight w:val="none"/>
          <w:lang w:eastAsia="zh-CN"/>
        </w:rPr>
        <w:t>三</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val="en-US" w:eastAsia="zh-CN"/>
        </w:rPr>
        <w:t>县</w:t>
      </w:r>
      <w:r>
        <w:rPr>
          <w:rFonts w:hint="eastAsia" w:ascii="Times New Roman" w:hAnsi="Times New Roman" w:eastAsia="仿宋_GB2312"/>
          <w:sz w:val="32"/>
          <w:szCs w:val="32"/>
          <w:highlight w:val="none"/>
          <w:lang w:eastAsia="zh-CN"/>
        </w:rPr>
        <w:t>对下转移支付预算表</w:t>
      </w:r>
    </w:p>
    <w:p w14:paraId="2287257E">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十</w:t>
      </w:r>
      <w:r>
        <w:rPr>
          <w:rFonts w:hint="eastAsia" w:ascii="Times New Roman" w:hAnsi="Times New Roman" w:eastAsia="仿宋_GB2312" w:cs="Times New Roman"/>
          <w:sz w:val="32"/>
          <w:szCs w:val="32"/>
          <w:highlight w:val="none"/>
          <w:lang w:eastAsia="zh-CN"/>
        </w:rPr>
        <w:t>四</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县</w:t>
      </w:r>
      <w:r>
        <w:rPr>
          <w:rFonts w:hint="eastAsia" w:ascii="Times New Roman" w:hAnsi="Times New Roman" w:eastAsia="仿宋_GB2312" w:cs="Times New Roman"/>
          <w:sz w:val="32"/>
          <w:szCs w:val="32"/>
          <w:highlight w:val="none"/>
        </w:rPr>
        <w:t>对下转移支付绩效目标表</w:t>
      </w:r>
    </w:p>
    <w:p w14:paraId="297E36BD">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十五、新增资产配置表</w:t>
      </w:r>
    </w:p>
    <w:p w14:paraId="3E1FFFDA">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十六、上级补助项目支出预算表</w:t>
      </w:r>
    </w:p>
    <w:p w14:paraId="7890063F">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left"/>
        <w:textAlignment w:val="auto"/>
        <w:outlineLvl w:val="9"/>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eastAsia="zh-CN"/>
        </w:rPr>
        <w:t>十七、部门项目中期规划预算表</w:t>
      </w:r>
    </w:p>
    <w:p w14:paraId="15BEA132">
      <w:pPr>
        <w:keepNext w:val="0"/>
        <w:keepLines w:val="0"/>
        <w:pageBreakBefore w:val="0"/>
        <w:widowControl/>
        <w:kinsoku/>
        <w:wordWrap/>
        <w:overflowPunct/>
        <w:topLinePunct w:val="0"/>
        <w:autoSpaceDE/>
        <w:bidi w:val="0"/>
        <w:adjustRightInd/>
        <w:spacing w:beforeAutospacing="0" w:afterAutospacing="0" w:line="560" w:lineRule="exact"/>
        <w:ind w:right="0" w:rightChars="0"/>
        <w:jc w:val="left"/>
        <w:textAlignment w:val="auto"/>
        <w:outlineLvl w:val="9"/>
        <w:rPr>
          <w:rFonts w:hint="eastAsia" w:ascii="黑体" w:hAnsi="黑体" w:eastAsia="黑体" w:cs="黑体"/>
          <w:kern w:val="0"/>
          <w:sz w:val="32"/>
          <w:szCs w:val="32"/>
          <w:highlight w:val="none"/>
        </w:rPr>
      </w:pPr>
    </w:p>
    <w:p w14:paraId="1994AA9D">
      <w:pPr>
        <w:keepNext w:val="0"/>
        <w:keepLines w:val="0"/>
        <w:pageBreakBefore w:val="0"/>
        <w:widowControl/>
        <w:kinsoku/>
        <w:wordWrap/>
        <w:overflowPunct/>
        <w:topLinePunct w:val="0"/>
        <w:autoSpaceDE/>
        <w:bidi w:val="0"/>
        <w:adjustRightInd/>
        <w:spacing w:beforeAutospacing="0" w:afterAutospacing="0" w:line="560" w:lineRule="exact"/>
        <w:ind w:right="0" w:rightChars="0"/>
        <w:jc w:val="left"/>
        <w:textAlignment w:val="auto"/>
        <w:outlineLvl w:val="9"/>
        <w:rPr>
          <w:rFonts w:hint="eastAsia" w:ascii="黑体" w:hAnsi="黑体" w:eastAsia="黑体" w:cs="黑体"/>
          <w:kern w:val="0"/>
          <w:sz w:val="32"/>
          <w:szCs w:val="32"/>
          <w:highlight w:val="none"/>
        </w:rPr>
      </w:pPr>
    </w:p>
    <w:p w14:paraId="0D173C29">
      <w:pPr>
        <w:keepNext w:val="0"/>
        <w:keepLines w:val="0"/>
        <w:pageBreakBefore w:val="0"/>
        <w:widowControl/>
        <w:kinsoku/>
        <w:wordWrap/>
        <w:overflowPunct/>
        <w:topLinePunct w:val="0"/>
        <w:autoSpaceDE/>
        <w:bidi w:val="0"/>
        <w:adjustRightInd/>
        <w:spacing w:beforeAutospacing="0" w:afterAutospacing="0" w:line="560" w:lineRule="exact"/>
        <w:ind w:right="0" w:rightChars="0"/>
        <w:jc w:val="left"/>
        <w:textAlignment w:val="auto"/>
        <w:outlineLvl w:val="9"/>
        <w:rPr>
          <w:rFonts w:hint="eastAsia" w:ascii="黑体" w:hAnsi="黑体" w:eastAsia="黑体" w:cs="黑体"/>
          <w:kern w:val="0"/>
          <w:sz w:val="32"/>
          <w:szCs w:val="32"/>
          <w:highlight w:val="none"/>
        </w:rPr>
      </w:pPr>
    </w:p>
    <w:p w14:paraId="69AA285A">
      <w:pPr>
        <w:keepNext w:val="0"/>
        <w:keepLines w:val="0"/>
        <w:pageBreakBefore w:val="0"/>
        <w:widowControl/>
        <w:kinsoku/>
        <w:wordWrap/>
        <w:overflowPunct/>
        <w:topLinePunct w:val="0"/>
        <w:autoSpaceDE/>
        <w:bidi w:val="0"/>
        <w:adjustRightInd/>
        <w:spacing w:beforeAutospacing="0" w:afterAutospacing="0" w:line="560" w:lineRule="exact"/>
        <w:ind w:right="0" w:rightChars="0"/>
        <w:jc w:val="left"/>
        <w:textAlignment w:val="auto"/>
        <w:outlineLvl w:val="9"/>
        <w:rPr>
          <w:rFonts w:hint="eastAsia" w:ascii="黑体" w:hAnsi="黑体" w:eastAsia="黑体" w:cs="黑体"/>
          <w:kern w:val="0"/>
          <w:sz w:val="32"/>
          <w:szCs w:val="32"/>
          <w:highlight w:val="none"/>
        </w:rPr>
      </w:pPr>
    </w:p>
    <w:p w14:paraId="238CA11F">
      <w:pPr>
        <w:keepNext w:val="0"/>
        <w:keepLines w:val="0"/>
        <w:pageBreakBefore w:val="0"/>
        <w:widowControl/>
        <w:kinsoku/>
        <w:wordWrap/>
        <w:overflowPunct/>
        <w:topLinePunct w:val="0"/>
        <w:autoSpaceDE/>
        <w:bidi w:val="0"/>
        <w:adjustRightInd/>
        <w:spacing w:beforeAutospacing="0" w:afterAutospacing="0" w:line="560" w:lineRule="exact"/>
        <w:ind w:right="0" w:rightChars="0"/>
        <w:jc w:val="left"/>
        <w:textAlignment w:val="auto"/>
        <w:outlineLvl w:val="9"/>
        <w:rPr>
          <w:rFonts w:hint="eastAsia" w:ascii="黑体" w:hAnsi="黑体" w:eastAsia="黑体" w:cs="黑体"/>
          <w:kern w:val="0"/>
          <w:sz w:val="32"/>
          <w:szCs w:val="32"/>
          <w:highlight w:val="none"/>
        </w:rPr>
      </w:pPr>
    </w:p>
    <w:p w14:paraId="64341B77">
      <w:pPr>
        <w:keepNext w:val="0"/>
        <w:keepLines w:val="0"/>
        <w:pageBreakBefore w:val="0"/>
        <w:widowControl/>
        <w:kinsoku/>
        <w:wordWrap/>
        <w:overflowPunct/>
        <w:topLinePunct w:val="0"/>
        <w:autoSpaceDE/>
        <w:bidi w:val="0"/>
        <w:adjustRightInd/>
        <w:spacing w:beforeAutospacing="0" w:afterAutospacing="0" w:line="560" w:lineRule="exact"/>
        <w:ind w:right="0" w:rightChars="0"/>
        <w:jc w:val="left"/>
        <w:textAlignment w:val="auto"/>
        <w:outlineLvl w:val="9"/>
        <w:rPr>
          <w:rFonts w:hint="eastAsia" w:ascii="黑体" w:hAnsi="黑体" w:eastAsia="黑体" w:cs="黑体"/>
          <w:kern w:val="0"/>
          <w:sz w:val="32"/>
          <w:szCs w:val="32"/>
          <w:highlight w:val="none"/>
        </w:rPr>
      </w:pPr>
    </w:p>
    <w:p w14:paraId="481B9B2F">
      <w:pPr>
        <w:keepNext w:val="0"/>
        <w:keepLines w:val="0"/>
        <w:pageBreakBefore w:val="0"/>
        <w:widowControl/>
        <w:kinsoku/>
        <w:wordWrap/>
        <w:overflowPunct/>
        <w:topLinePunct w:val="0"/>
        <w:autoSpaceDE/>
        <w:bidi w:val="0"/>
        <w:adjustRightInd/>
        <w:spacing w:beforeAutospacing="0" w:afterAutospacing="0" w:line="560" w:lineRule="exact"/>
        <w:ind w:right="0" w:rightChars="0"/>
        <w:jc w:val="left"/>
        <w:textAlignment w:val="auto"/>
        <w:outlineLvl w:val="9"/>
        <w:rPr>
          <w:rFonts w:hint="eastAsia" w:ascii="黑体" w:hAnsi="黑体" w:eastAsia="黑体" w:cs="黑体"/>
          <w:kern w:val="0"/>
          <w:sz w:val="32"/>
          <w:szCs w:val="32"/>
          <w:highlight w:val="none"/>
        </w:rPr>
      </w:pPr>
    </w:p>
    <w:p w14:paraId="5CB44504">
      <w:pPr>
        <w:keepNext w:val="0"/>
        <w:keepLines w:val="0"/>
        <w:pageBreakBefore w:val="0"/>
        <w:widowControl/>
        <w:kinsoku/>
        <w:wordWrap/>
        <w:overflowPunct/>
        <w:topLinePunct w:val="0"/>
        <w:autoSpaceDE/>
        <w:bidi w:val="0"/>
        <w:adjustRightInd/>
        <w:spacing w:beforeAutospacing="0" w:afterAutospacing="0" w:line="560" w:lineRule="exact"/>
        <w:ind w:right="0" w:rightChars="0"/>
        <w:jc w:val="left"/>
        <w:textAlignment w:val="auto"/>
        <w:outlineLvl w:val="9"/>
        <w:rPr>
          <w:rFonts w:hint="eastAsia" w:ascii="黑体" w:hAnsi="黑体" w:eastAsia="黑体" w:cs="黑体"/>
          <w:kern w:val="0"/>
          <w:sz w:val="32"/>
          <w:szCs w:val="32"/>
          <w:highlight w:val="none"/>
        </w:rPr>
      </w:pPr>
    </w:p>
    <w:p w14:paraId="6BDA0227">
      <w:pPr>
        <w:keepNext w:val="0"/>
        <w:keepLines w:val="0"/>
        <w:pageBreakBefore w:val="0"/>
        <w:widowControl/>
        <w:kinsoku/>
        <w:wordWrap/>
        <w:overflowPunct/>
        <w:topLinePunct w:val="0"/>
        <w:autoSpaceDE/>
        <w:bidi w:val="0"/>
        <w:adjustRightInd/>
        <w:spacing w:beforeAutospacing="0" w:afterAutospacing="0" w:line="560" w:lineRule="exact"/>
        <w:ind w:right="0" w:rightChars="0" w:firstLine="880" w:firstLineChars="200"/>
        <w:jc w:val="center"/>
        <w:textAlignment w:val="auto"/>
        <w:outlineLvl w:val="9"/>
        <w:rPr>
          <w:rFonts w:hint="eastAsia" w:ascii="方正小标宋简体" w:hAnsi="方正小标宋简体" w:eastAsia="方正小标宋简体" w:cs="方正小标宋简体"/>
          <w:b w:val="0"/>
          <w:bCs w:val="0"/>
          <w:sz w:val="44"/>
          <w:szCs w:val="44"/>
          <w:highlight w:val="none"/>
          <w:lang w:eastAsia="zh-CN"/>
        </w:rPr>
      </w:pPr>
    </w:p>
    <w:p w14:paraId="0B4866B2">
      <w:pPr>
        <w:keepNext w:val="0"/>
        <w:keepLines w:val="0"/>
        <w:pageBreakBefore w:val="0"/>
        <w:widowControl/>
        <w:kinsoku/>
        <w:wordWrap/>
        <w:overflowPunct/>
        <w:topLinePunct w:val="0"/>
        <w:autoSpaceDE/>
        <w:bidi w:val="0"/>
        <w:adjustRightInd/>
        <w:spacing w:beforeAutospacing="0" w:afterAutospacing="0" w:line="560" w:lineRule="exact"/>
        <w:ind w:right="0" w:rightChars="0" w:firstLine="880" w:firstLineChars="200"/>
        <w:jc w:val="center"/>
        <w:textAlignment w:val="auto"/>
        <w:outlineLvl w:val="9"/>
        <w:rPr>
          <w:rFonts w:hint="eastAsia" w:ascii="方正小标宋简体" w:eastAsia="方正小标宋简体"/>
          <w:kern w:val="0"/>
          <w:sz w:val="44"/>
          <w:szCs w:val="44"/>
          <w:highlight w:val="none"/>
        </w:rPr>
      </w:pPr>
      <w:r>
        <w:rPr>
          <w:rFonts w:hint="eastAsia" w:ascii="方正小标宋简体" w:hAnsi="方正小标宋简体" w:eastAsia="方正小标宋简体" w:cs="方正小标宋简体"/>
          <w:b w:val="0"/>
          <w:bCs w:val="0"/>
          <w:sz w:val="44"/>
          <w:szCs w:val="44"/>
          <w:highlight w:val="none"/>
          <w:lang w:eastAsia="zh-CN"/>
        </w:rPr>
        <w:t>双江</w:t>
      </w:r>
      <w:r>
        <w:rPr>
          <w:rFonts w:hint="eastAsia" w:ascii="方正小标宋简体" w:hAnsi="方正小标宋简体" w:eastAsia="方正小标宋简体" w:cs="方正小标宋简体"/>
          <w:b w:val="0"/>
          <w:bCs w:val="0"/>
          <w:sz w:val="44"/>
          <w:szCs w:val="44"/>
          <w:highlight w:val="none"/>
          <w:lang w:val="en-US" w:eastAsia="zh-CN"/>
        </w:rPr>
        <w:t>拉祜族</w:t>
      </w:r>
      <w:r>
        <w:rPr>
          <w:rFonts w:hint="eastAsia" w:ascii="方正小标宋简体" w:hAnsi="方正小标宋简体" w:eastAsia="方正小标宋简体" w:cs="方正小标宋简体"/>
          <w:b w:val="0"/>
          <w:bCs w:val="0"/>
          <w:sz w:val="44"/>
          <w:szCs w:val="44"/>
          <w:highlight w:val="none"/>
          <w:lang w:eastAsia="zh-CN"/>
        </w:rPr>
        <w:t>佤族布朗族傣族自治县忙糯乡中心校</w:t>
      </w:r>
      <w:r>
        <w:rPr>
          <w:rFonts w:hint="eastAsia" w:ascii="方正小标宋简体" w:eastAsia="方正小标宋简体"/>
          <w:kern w:val="0"/>
          <w:sz w:val="44"/>
          <w:szCs w:val="44"/>
          <w:highlight w:val="none"/>
          <w:lang w:val="en-US" w:eastAsia="zh-CN"/>
        </w:rPr>
        <w:t>2024</w:t>
      </w:r>
      <w:r>
        <w:rPr>
          <w:rFonts w:hint="eastAsia" w:ascii="方正小标宋简体" w:eastAsia="方正小标宋简体"/>
          <w:kern w:val="0"/>
          <w:sz w:val="44"/>
          <w:szCs w:val="44"/>
          <w:highlight w:val="none"/>
        </w:rPr>
        <w:t>年部门预算编制说明</w:t>
      </w:r>
    </w:p>
    <w:p w14:paraId="758C61A4">
      <w:pPr>
        <w:keepNext w:val="0"/>
        <w:keepLines w:val="0"/>
        <w:pageBreakBefore w:val="0"/>
        <w:widowControl/>
        <w:kinsoku/>
        <w:wordWrap/>
        <w:overflowPunct/>
        <w:topLinePunct w:val="0"/>
        <w:autoSpaceDE/>
        <w:bidi w:val="0"/>
        <w:adjustRightInd/>
        <w:spacing w:beforeAutospacing="0" w:afterAutospacing="0" w:line="560" w:lineRule="exact"/>
        <w:ind w:right="0" w:rightChars="0" w:firstLine="720" w:firstLineChars="200"/>
        <w:jc w:val="center"/>
        <w:textAlignment w:val="auto"/>
        <w:outlineLvl w:val="9"/>
        <w:rPr>
          <w:rFonts w:hint="eastAsia" w:ascii="方正小标宋简体" w:eastAsia="方正小标宋简体"/>
          <w:kern w:val="0"/>
          <w:sz w:val="36"/>
          <w:szCs w:val="36"/>
          <w:highlight w:val="none"/>
        </w:rPr>
      </w:pPr>
    </w:p>
    <w:p w14:paraId="4A8ECBBC">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ascii="黑体" w:hAnsi="黑体" w:eastAsia="黑体"/>
          <w:kern w:val="0"/>
          <w:sz w:val="32"/>
          <w:szCs w:val="32"/>
          <w:highlight w:val="none"/>
        </w:rPr>
      </w:pPr>
      <w:r>
        <w:rPr>
          <w:rFonts w:ascii="黑体" w:hAnsi="黑体" w:eastAsia="黑体"/>
          <w:kern w:val="0"/>
          <w:sz w:val="32"/>
          <w:szCs w:val="32"/>
          <w:highlight w:val="none"/>
        </w:rPr>
        <w:t>一、基本职能及主要工作</w:t>
      </w:r>
    </w:p>
    <w:p w14:paraId="3C43480B">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ascii="楷体_GB2312" w:eastAsia="楷体_GB2312"/>
          <w:b/>
          <w:kern w:val="0"/>
          <w:sz w:val="32"/>
          <w:szCs w:val="32"/>
          <w:highlight w:val="none"/>
        </w:rPr>
      </w:pPr>
      <w:r>
        <w:rPr>
          <w:rFonts w:hint="eastAsia" w:ascii="楷体_GB2312" w:eastAsia="楷体_GB2312"/>
          <w:kern w:val="0"/>
          <w:sz w:val="32"/>
          <w:szCs w:val="32"/>
          <w:highlight w:val="none"/>
        </w:rPr>
        <w:t>（一）部门主要职责</w:t>
      </w:r>
    </w:p>
    <w:p w14:paraId="21DF55E7">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1.贯彻执行国家、省、市、县关于教育工作的方针、政策和法规；研究制定全乡教育发展战略和有关政策、制度并监督执行；负责教育理论研究与宣传工作和教育教学先进经验总结与推广工作。2.研究提出全乡教育事业发展规划及年度计划；拟订双江拉祜族佤族布朗族傣族自治县忙糯乡中心校教育事业发展规模、重点、结构和速度，并负责对各完小指导、协调、督促实施；负责全乡教育信息与统计工作。3.统筹管理我中心校教育经费。4.负责审核双江拉祜族佤族布朗族傣族自治县忙糯乡中心校各完小的布局设置和结构调整。</w:t>
      </w:r>
    </w:p>
    <w:p w14:paraId="15029D93">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ascii="楷体_GB2312" w:eastAsia="楷体_GB2312"/>
          <w:kern w:val="0"/>
          <w:sz w:val="32"/>
          <w:szCs w:val="32"/>
          <w:highlight w:val="none"/>
        </w:rPr>
      </w:pPr>
      <w:r>
        <w:rPr>
          <w:rFonts w:hint="eastAsia" w:ascii="楷体_GB2312" w:eastAsia="楷体_GB2312"/>
          <w:kern w:val="0"/>
          <w:sz w:val="32"/>
          <w:szCs w:val="32"/>
          <w:highlight w:val="none"/>
        </w:rPr>
        <w:t>（二）机构设置情况</w:t>
      </w:r>
    </w:p>
    <w:p w14:paraId="55DB1B3C">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双江拉祜族佤族布朗族傣族自治县忙糯乡中心校共设置4个内设机构，包括：办公室、财务室、电教室、教研室。所属单位10个，分别是:忙糯完小、邦界完小、荒田完小、康太小学、滚岗完小、富王完小、南亢完小、巴哈小学、大忙赛小学、小坝子幼儿园。</w:t>
      </w:r>
    </w:p>
    <w:p w14:paraId="5B7A9428">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ascii="楷体_GB2312" w:hAnsi="Times New Roman" w:eastAsia="楷体_GB2312" w:cs="Times New Roman"/>
          <w:kern w:val="0"/>
          <w:sz w:val="32"/>
          <w:szCs w:val="32"/>
          <w:highlight w:val="none"/>
        </w:rPr>
      </w:pPr>
      <w:r>
        <w:rPr>
          <w:rFonts w:hint="eastAsia" w:ascii="楷体_GB2312" w:hAnsi="Times New Roman" w:eastAsia="楷体_GB2312" w:cs="Times New Roman"/>
          <w:kern w:val="0"/>
          <w:sz w:val="32"/>
          <w:szCs w:val="32"/>
          <w:highlight w:val="none"/>
          <w:lang w:val="en-US" w:eastAsia="zh-CN"/>
        </w:rPr>
        <w:t>（三）</w:t>
      </w:r>
      <w:r>
        <w:rPr>
          <w:rFonts w:ascii="楷体_GB2312" w:hAnsi="Times New Roman" w:eastAsia="楷体_GB2312" w:cs="Times New Roman"/>
          <w:kern w:val="0"/>
          <w:sz w:val="32"/>
          <w:szCs w:val="32"/>
          <w:highlight w:val="none"/>
        </w:rPr>
        <w:t>重点工作概述</w:t>
      </w:r>
    </w:p>
    <w:p w14:paraId="653837C4">
      <w:pPr>
        <w:keepNext w:val="0"/>
        <w:keepLines w:val="0"/>
        <w:pageBreakBefore w:val="0"/>
        <w:widowControl/>
        <w:kinsoku/>
        <w:wordWrap/>
        <w:overflowPunct/>
        <w:topLinePunct w:val="0"/>
        <w:autoSpaceDE/>
        <w:autoSpaceDN/>
        <w:bidi w:val="0"/>
        <w:adjustRightInd/>
        <w:snapToGrid/>
        <w:ind w:firstLine="643" w:firstLineChars="200"/>
        <w:jc w:val="both"/>
        <w:textAlignment w:val="auto"/>
        <w:rPr>
          <w:rFonts w:hint="eastAsia" w:ascii="仿宋" w:hAnsi="仿宋" w:eastAsia="仿宋" w:cs="仿宋"/>
          <w:b/>
          <w:bCs/>
          <w:kern w:val="0"/>
          <w:sz w:val="32"/>
          <w:szCs w:val="32"/>
          <w:highlight w:val="none"/>
          <w:lang w:val="en-US" w:eastAsia="zh-CN"/>
        </w:rPr>
      </w:pPr>
      <w:r>
        <w:rPr>
          <w:rFonts w:hint="eastAsia" w:ascii="仿宋" w:hAnsi="仿宋" w:eastAsia="仿宋" w:cs="仿宋"/>
          <w:b/>
          <w:bCs/>
          <w:kern w:val="0"/>
          <w:sz w:val="32"/>
          <w:szCs w:val="32"/>
          <w:highlight w:val="none"/>
          <w:lang w:val="en-US" w:eastAsia="zh-CN"/>
        </w:rPr>
        <w:t>1.坚持以教学为中心，全面提高教学质量。</w:t>
      </w:r>
    </w:p>
    <w:p w14:paraId="3EDE0A76">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教学工作始终坚持以教学质量为中心，以教学常规管理为切入点，强化各项教学工作。继续抓好《双江自治县中小学教学常规管理办法》的落实。认真组织各学校学习《双江自治县中小学教学常规管理办法》、《忙糯乡中心校学校常规管理考核办法》、《忙糯乡中心校教学常规管理办法》和《忙糯乡中心校教学常规管理细则》。</w:t>
      </w:r>
    </w:p>
    <w:p w14:paraId="57AC81B5">
      <w:pPr>
        <w:keepNext w:val="0"/>
        <w:keepLines w:val="0"/>
        <w:pageBreakBefore w:val="0"/>
        <w:widowControl/>
        <w:kinsoku/>
        <w:wordWrap/>
        <w:overflowPunct/>
        <w:topLinePunct w:val="0"/>
        <w:autoSpaceDE/>
        <w:autoSpaceDN/>
        <w:bidi w:val="0"/>
        <w:adjustRightInd/>
        <w:snapToGrid/>
        <w:ind w:firstLine="643" w:firstLineChars="200"/>
        <w:jc w:val="both"/>
        <w:textAlignment w:val="auto"/>
        <w:rPr>
          <w:rFonts w:hint="eastAsia" w:ascii="仿宋" w:hAnsi="仿宋" w:eastAsia="仿宋" w:cs="仿宋"/>
          <w:b/>
          <w:bCs/>
          <w:kern w:val="0"/>
          <w:sz w:val="32"/>
          <w:szCs w:val="32"/>
          <w:highlight w:val="none"/>
          <w:lang w:val="en-US" w:eastAsia="zh-CN"/>
        </w:rPr>
      </w:pPr>
      <w:r>
        <w:rPr>
          <w:rFonts w:hint="eastAsia" w:ascii="仿宋" w:hAnsi="仿宋" w:eastAsia="仿宋" w:cs="仿宋"/>
          <w:b/>
          <w:bCs/>
          <w:kern w:val="0"/>
          <w:sz w:val="32"/>
          <w:szCs w:val="32"/>
          <w:highlight w:val="none"/>
          <w:lang w:val="en-US" w:eastAsia="zh-CN"/>
        </w:rPr>
        <w:t>2.抓好疫情防控工作。</w:t>
      </w:r>
    </w:p>
    <w:p w14:paraId="3225E130">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严格按照疫情防控工作要求，认真贯彻落实各级各部门的相关文件精神，坚持做好校园疫情防控工作。学校坚持做好晨、午、晚检工作，确保每个学习日进入校园的学生个个健康；坚持推进云南省爱国卫生专项行动七项措施，确保校园的整洁卫生和学生的个人卫生；坚持守好校门，做好进入校园的人员登记，不经校方允许任何人不得随意进入校园。坚决杜绝各种流行性传染病的传播。</w:t>
      </w:r>
    </w:p>
    <w:p w14:paraId="034C52C9">
      <w:pPr>
        <w:keepNext w:val="0"/>
        <w:keepLines w:val="0"/>
        <w:pageBreakBefore w:val="0"/>
        <w:widowControl/>
        <w:kinsoku/>
        <w:wordWrap/>
        <w:overflowPunct/>
        <w:topLinePunct w:val="0"/>
        <w:autoSpaceDE/>
        <w:autoSpaceDN/>
        <w:bidi w:val="0"/>
        <w:adjustRightInd/>
        <w:snapToGrid/>
        <w:ind w:firstLine="643" w:firstLineChars="200"/>
        <w:jc w:val="both"/>
        <w:textAlignment w:val="auto"/>
        <w:rPr>
          <w:rFonts w:hint="eastAsia" w:ascii="仿宋" w:hAnsi="仿宋" w:eastAsia="仿宋" w:cs="仿宋"/>
          <w:b/>
          <w:bCs/>
          <w:kern w:val="0"/>
          <w:sz w:val="32"/>
          <w:szCs w:val="32"/>
          <w:highlight w:val="none"/>
          <w:lang w:val="en-US" w:eastAsia="zh-CN"/>
        </w:rPr>
      </w:pPr>
      <w:r>
        <w:rPr>
          <w:rFonts w:hint="eastAsia" w:ascii="仿宋" w:hAnsi="仿宋" w:eastAsia="仿宋" w:cs="仿宋"/>
          <w:b/>
          <w:bCs/>
          <w:kern w:val="0"/>
          <w:sz w:val="32"/>
          <w:szCs w:val="32"/>
          <w:highlight w:val="none"/>
          <w:lang w:val="en-US" w:eastAsia="zh-CN"/>
        </w:rPr>
        <w:t>3.建设和谐稳定的平安校园。</w:t>
      </w:r>
    </w:p>
    <w:p w14:paraId="3E5B0F8B">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成立以校长为组长的安全工作领导小组。坚持安全稳定工作“</w:t>
      </w:r>
      <w:bookmarkStart w:id="1" w:name="_GoBack"/>
      <w:bookmarkEnd w:id="1"/>
      <w:r>
        <w:rPr>
          <w:rFonts w:hint="eastAsia" w:ascii="仿宋" w:hAnsi="仿宋" w:eastAsia="仿宋" w:cs="仿宋"/>
          <w:kern w:val="0"/>
          <w:sz w:val="32"/>
          <w:szCs w:val="32"/>
          <w:highlight w:val="none"/>
          <w:lang w:val="en-US" w:eastAsia="zh-CN"/>
        </w:rPr>
        <w:t>一岗双责”制度，层层落实安全责任制，定期召开安全工作专题会，健全安全制度，使学校安全工作规范化、制度化、科学化，最大限度杜绝并妥善处置学校突发事件。</w:t>
      </w:r>
    </w:p>
    <w:p w14:paraId="24269577">
      <w:pPr>
        <w:keepNext w:val="0"/>
        <w:keepLines w:val="0"/>
        <w:pageBreakBefore w:val="0"/>
        <w:widowControl/>
        <w:kinsoku/>
        <w:wordWrap/>
        <w:overflowPunct/>
        <w:topLinePunct w:val="0"/>
        <w:autoSpaceDE/>
        <w:autoSpaceDN/>
        <w:bidi w:val="0"/>
        <w:adjustRightInd/>
        <w:snapToGrid/>
        <w:ind w:firstLine="643" w:firstLineChars="200"/>
        <w:jc w:val="both"/>
        <w:textAlignment w:val="auto"/>
        <w:rPr>
          <w:rFonts w:hint="eastAsia" w:ascii="仿宋" w:hAnsi="仿宋" w:eastAsia="仿宋" w:cs="仿宋"/>
          <w:b/>
          <w:bCs/>
          <w:kern w:val="0"/>
          <w:sz w:val="32"/>
          <w:szCs w:val="32"/>
          <w:highlight w:val="none"/>
          <w:lang w:val="en-US" w:eastAsia="zh-CN"/>
        </w:rPr>
      </w:pPr>
      <w:r>
        <w:rPr>
          <w:rFonts w:hint="eastAsia" w:ascii="仿宋" w:hAnsi="仿宋" w:eastAsia="仿宋" w:cs="仿宋"/>
          <w:b/>
          <w:bCs/>
          <w:kern w:val="0"/>
          <w:sz w:val="32"/>
          <w:szCs w:val="32"/>
          <w:highlight w:val="none"/>
          <w:lang w:val="en-US" w:eastAsia="zh-CN"/>
        </w:rPr>
        <w:t>4.全力抓实控辍保学工作。</w:t>
      </w:r>
    </w:p>
    <w:p w14:paraId="6AD1A63E">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default"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一是做好新生入学工作，全面摸排清查乡域内年满 6 周岁的所有适龄儿童少年就读情况和家庭信息，严格按照“义务教育免试就近入学全覆盖”要求，做到小学一年级入学“应入尽入”，小学毕业升初中“应升尽升”，接受义务教育“一个不少”。二是根据《临沧市教育高质量发展三年行动计划实施方案》普及普惠幼儿园工作要求。三是全面梳理已复学和疑似辍学的学生情况，统筹协调力量，因人而异精准施策。</w:t>
      </w:r>
    </w:p>
    <w:p w14:paraId="1C25BFA0">
      <w:pPr>
        <w:keepNext w:val="0"/>
        <w:keepLines w:val="0"/>
        <w:pageBreakBefore w:val="0"/>
        <w:widowControl/>
        <w:kinsoku/>
        <w:wordWrap/>
        <w:overflowPunct/>
        <w:topLinePunct w:val="0"/>
        <w:autoSpaceDE/>
        <w:autoSpaceDN/>
        <w:bidi w:val="0"/>
        <w:adjustRightInd/>
        <w:snapToGrid/>
        <w:ind w:firstLine="643" w:firstLineChars="200"/>
        <w:jc w:val="both"/>
        <w:textAlignment w:val="auto"/>
        <w:rPr>
          <w:rFonts w:hint="eastAsia" w:ascii="仿宋" w:hAnsi="仿宋" w:eastAsia="仿宋" w:cs="仿宋"/>
          <w:b/>
          <w:bCs/>
          <w:kern w:val="0"/>
          <w:sz w:val="32"/>
          <w:szCs w:val="32"/>
          <w:highlight w:val="none"/>
          <w:lang w:val="en-US" w:eastAsia="zh-CN"/>
        </w:rPr>
      </w:pPr>
      <w:r>
        <w:rPr>
          <w:rFonts w:hint="eastAsia" w:ascii="仿宋" w:hAnsi="仿宋" w:eastAsia="仿宋" w:cs="仿宋"/>
          <w:b/>
          <w:bCs/>
          <w:kern w:val="0"/>
          <w:sz w:val="32"/>
          <w:szCs w:val="32"/>
          <w:highlight w:val="none"/>
          <w:lang w:val="en-US" w:eastAsia="zh-CN"/>
        </w:rPr>
        <w:t>5.坚持以德育为首位，全面实施素质教育。</w:t>
      </w:r>
    </w:p>
    <w:p w14:paraId="4F90666B">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 w:hAnsi="仿宋" w:eastAsia="仿宋" w:cs="仿宋"/>
          <w:kern w:val="0"/>
          <w:sz w:val="32"/>
          <w:szCs w:val="32"/>
          <w:highlight w:val="none"/>
          <w:lang w:val="en-US" w:eastAsia="zh-CN" w:bidi="ar-SA"/>
        </w:rPr>
      </w:pPr>
      <w:r>
        <w:rPr>
          <w:rFonts w:hint="eastAsia" w:ascii="仿宋" w:hAnsi="仿宋" w:eastAsia="仿宋" w:cs="仿宋"/>
          <w:kern w:val="0"/>
          <w:sz w:val="32"/>
          <w:szCs w:val="32"/>
          <w:highlight w:val="none"/>
          <w:lang w:val="en-US" w:eastAsia="zh-CN" w:bidi="ar-SA"/>
        </w:rPr>
        <w:t>积极开展阅读活动，让学生与书为伴、与书为友，学会读书。陶冶学生的情操，提高学生辨别真善美的能力。要求各学校在校园环境方面做到，环境卫生无死角，定期环境大清扫，建设优美的校园环境，校园绿树成荫。不断规范班级文化建设，处处彰显着浓浓的育人氛围。</w:t>
      </w:r>
    </w:p>
    <w:p w14:paraId="67EC0480">
      <w:pPr>
        <w:keepNext w:val="0"/>
        <w:keepLines w:val="0"/>
        <w:pageBreakBefore w:val="0"/>
        <w:widowControl/>
        <w:kinsoku/>
        <w:wordWrap/>
        <w:overflowPunct/>
        <w:topLinePunct w:val="0"/>
        <w:autoSpaceDE/>
        <w:autoSpaceDN/>
        <w:bidi w:val="0"/>
        <w:adjustRightInd/>
        <w:snapToGrid/>
        <w:ind w:firstLine="643" w:firstLineChars="200"/>
        <w:jc w:val="both"/>
        <w:textAlignment w:val="auto"/>
        <w:rPr>
          <w:rFonts w:hint="eastAsia" w:ascii="仿宋" w:hAnsi="仿宋" w:eastAsia="仿宋" w:cs="仿宋"/>
          <w:b/>
          <w:bCs/>
          <w:kern w:val="0"/>
          <w:sz w:val="32"/>
          <w:szCs w:val="32"/>
          <w:highlight w:val="none"/>
          <w:lang w:val="en-US" w:eastAsia="zh-CN"/>
        </w:rPr>
      </w:pPr>
      <w:r>
        <w:rPr>
          <w:rFonts w:hint="eastAsia" w:ascii="仿宋" w:hAnsi="仿宋" w:eastAsia="仿宋" w:cs="仿宋"/>
          <w:b/>
          <w:bCs/>
          <w:kern w:val="0"/>
          <w:sz w:val="32"/>
          <w:szCs w:val="32"/>
          <w:highlight w:val="none"/>
          <w:lang w:val="en-US" w:eastAsia="zh-CN"/>
        </w:rPr>
        <w:t>6.建设卫生健康的洁净校园。</w:t>
      </w:r>
    </w:p>
    <w:p w14:paraId="528EA566">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 w:hAnsi="仿宋" w:eastAsia="仿宋" w:cs="仿宋"/>
          <w:kern w:val="0"/>
          <w:sz w:val="32"/>
          <w:szCs w:val="32"/>
          <w:highlight w:val="none"/>
          <w:lang w:val="en-US" w:eastAsia="zh-CN" w:bidi="ar-SA"/>
        </w:rPr>
      </w:pPr>
      <w:r>
        <w:rPr>
          <w:rFonts w:hint="eastAsia" w:ascii="仿宋" w:hAnsi="仿宋" w:eastAsia="仿宋" w:cs="仿宋"/>
          <w:kern w:val="0"/>
          <w:sz w:val="32"/>
          <w:szCs w:val="32"/>
          <w:highlight w:val="none"/>
          <w:lang w:val="en-US" w:eastAsia="zh-CN" w:bidi="ar-SA"/>
        </w:rPr>
        <w:t>开展建设卫生健康的洁净校园，重点是师生养成，健康教育，校园环境，疾病预防控制，食堂规范管理，建立健全治理校园“脏乱差”问题长效机制，着力改善校园卫生状况，着力加强食品卫生监管，保障师生身心健康，推动学校常规管理规范化和师生养成的自觉性，全面提高师生的洁净素养，打造洁净、整齐、美丽、卫生、文明的校园环境。</w:t>
      </w:r>
    </w:p>
    <w:p w14:paraId="0701A915">
      <w:pPr>
        <w:keepNext w:val="0"/>
        <w:keepLines w:val="0"/>
        <w:pageBreakBefore w:val="0"/>
        <w:widowControl/>
        <w:kinsoku/>
        <w:wordWrap/>
        <w:overflowPunct/>
        <w:topLinePunct w:val="0"/>
        <w:autoSpaceDE/>
        <w:autoSpaceDN/>
        <w:bidi w:val="0"/>
        <w:adjustRightInd/>
        <w:snapToGrid/>
        <w:ind w:firstLine="643" w:firstLineChars="200"/>
        <w:jc w:val="both"/>
        <w:textAlignment w:val="auto"/>
        <w:rPr>
          <w:rFonts w:hint="eastAsia" w:ascii="仿宋" w:hAnsi="仿宋" w:eastAsia="仿宋" w:cs="仿宋"/>
          <w:b/>
          <w:bCs/>
          <w:kern w:val="0"/>
          <w:sz w:val="32"/>
          <w:szCs w:val="32"/>
          <w:highlight w:val="none"/>
          <w:lang w:val="en-US" w:eastAsia="zh-CN"/>
        </w:rPr>
      </w:pPr>
      <w:r>
        <w:rPr>
          <w:rFonts w:hint="eastAsia" w:ascii="仿宋" w:hAnsi="仿宋" w:eastAsia="仿宋" w:cs="仿宋"/>
          <w:b/>
          <w:bCs/>
          <w:kern w:val="0"/>
          <w:sz w:val="32"/>
          <w:szCs w:val="32"/>
          <w:highlight w:val="none"/>
          <w:lang w:val="en-US" w:eastAsia="zh-CN"/>
        </w:rPr>
        <w:t xml:space="preserve">7.加大各学校财务监管力度，规范财务管理工作。 </w:t>
      </w:r>
    </w:p>
    <w:p w14:paraId="31F4637B">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 w:hAnsi="仿宋" w:eastAsia="仿宋" w:cs="仿宋"/>
          <w:kern w:val="0"/>
          <w:sz w:val="32"/>
          <w:szCs w:val="32"/>
          <w:highlight w:val="none"/>
          <w:lang w:val="en-US" w:eastAsia="zh-CN" w:bidi="ar-SA"/>
        </w:rPr>
      </w:pPr>
      <w:r>
        <w:rPr>
          <w:rFonts w:hint="eastAsia" w:ascii="仿宋" w:hAnsi="仿宋" w:eastAsia="仿宋" w:cs="仿宋"/>
          <w:kern w:val="0"/>
          <w:sz w:val="32"/>
          <w:szCs w:val="32"/>
          <w:highlight w:val="none"/>
          <w:lang w:val="en-US" w:eastAsia="zh-CN" w:bidi="ar-SA"/>
        </w:rPr>
        <w:t>双江拉祜族佤族布朗族傣族自治县忙糯乡中心校根据教育体育局的有关文件要求，严格执行财务管理规章制度，规范报账，认真做好各项教育经费管理与使用的宣传工作，让有限的资金服务于学校的教育教学工作。</w:t>
      </w:r>
    </w:p>
    <w:p w14:paraId="3C002867">
      <w:pPr>
        <w:keepNext w:val="0"/>
        <w:keepLines w:val="0"/>
        <w:pageBreakBefore w:val="0"/>
        <w:widowControl/>
        <w:kinsoku/>
        <w:wordWrap/>
        <w:overflowPunct/>
        <w:topLinePunct w:val="0"/>
        <w:autoSpaceDE/>
        <w:autoSpaceDN/>
        <w:bidi w:val="0"/>
        <w:adjustRightInd/>
        <w:snapToGrid/>
        <w:ind w:firstLine="643" w:firstLineChars="200"/>
        <w:jc w:val="both"/>
        <w:textAlignment w:val="auto"/>
        <w:rPr>
          <w:rFonts w:hint="default" w:ascii="仿宋" w:hAnsi="仿宋" w:eastAsia="仿宋" w:cs="仿宋"/>
          <w:b/>
          <w:bCs/>
          <w:kern w:val="0"/>
          <w:sz w:val="32"/>
          <w:szCs w:val="32"/>
          <w:highlight w:val="none"/>
          <w:lang w:val="en-US" w:eastAsia="zh-CN"/>
        </w:rPr>
      </w:pPr>
      <w:r>
        <w:rPr>
          <w:rFonts w:hint="eastAsia" w:ascii="仿宋" w:hAnsi="仿宋" w:eastAsia="仿宋" w:cs="仿宋"/>
          <w:b/>
          <w:bCs/>
          <w:kern w:val="0"/>
          <w:sz w:val="32"/>
          <w:szCs w:val="32"/>
          <w:highlight w:val="none"/>
          <w:lang w:val="en-US" w:eastAsia="zh-CN"/>
        </w:rPr>
        <w:t>8.教育惠民政策全面落实。</w:t>
      </w:r>
    </w:p>
    <w:p w14:paraId="03B82910">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 w:hAnsi="仿宋" w:eastAsia="仿宋" w:cs="仿宋"/>
          <w:b/>
          <w:bCs/>
          <w:kern w:val="0"/>
          <w:sz w:val="32"/>
          <w:szCs w:val="32"/>
          <w:highlight w:val="none"/>
          <w:lang w:val="en-US" w:eastAsia="zh-CN"/>
        </w:rPr>
      </w:pPr>
      <w:r>
        <w:rPr>
          <w:rFonts w:hint="eastAsia" w:ascii="仿宋" w:hAnsi="仿宋" w:eastAsia="仿宋" w:cs="仿宋"/>
          <w:kern w:val="0"/>
          <w:sz w:val="32"/>
          <w:szCs w:val="32"/>
          <w:highlight w:val="none"/>
          <w:lang w:val="en-US" w:eastAsia="zh-CN" w:bidi="ar-SA"/>
        </w:rPr>
        <w:t>实行校园阳光财务，利用校会、班会、家长会、校内宣传栏等进行惠民资金政策宣传，严格执行义务教育零收费规定，不违规设立“小金库”，严格教育经费管理，不挤占、不挪用、不截留、不套取，确保各项教育经费及时、足额拨付到位。</w:t>
      </w:r>
    </w:p>
    <w:p w14:paraId="081E4DFB">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ascii="黑体" w:hAnsi="黑体" w:eastAsia="黑体"/>
          <w:kern w:val="0"/>
          <w:sz w:val="32"/>
          <w:szCs w:val="32"/>
          <w:highlight w:val="none"/>
        </w:rPr>
      </w:pPr>
      <w:r>
        <w:rPr>
          <w:rFonts w:ascii="黑体" w:hAnsi="黑体" w:eastAsia="黑体"/>
          <w:kern w:val="0"/>
          <w:sz w:val="32"/>
          <w:szCs w:val="32"/>
          <w:highlight w:val="none"/>
        </w:rPr>
        <w:t>二、预算单位基本情况</w:t>
      </w:r>
    </w:p>
    <w:p w14:paraId="6CD122F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双江拉祜族佤族布朗族傣族自治县忙糯乡中心校编制</w:t>
      </w:r>
      <w:r>
        <w:rPr>
          <w:rFonts w:hint="eastAsia" w:ascii="仿宋" w:hAnsi="仿宋" w:eastAsia="仿宋" w:cs="仿宋"/>
          <w:kern w:val="0"/>
          <w:sz w:val="32"/>
          <w:szCs w:val="32"/>
          <w:highlight w:val="none"/>
          <w:lang w:val="en-US" w:eastAsia="zh-CN"/>
        </w:rPr>
        <w:t>2024</w:t>
      </w:r>
      <w:r>
        <w:rPr>
          <w:rFonts w:hint="eastAsia" w:ascii="仿宋" w:hAnsi="仿宋" w:eastAsia="仿宋" w:cs="仿宋"/>
          <w:kern w:val="0"/>
          <w:sz w:val="32"/>
          <w:szCs w:val="32"/>
          <w:highlight w:val="none"/>
          <w:lang w:eastAsia="zh-CN"/>
        </w:rPr>
        <w:t>年预算单位共</w:t>
      </w:r>
      <w:r>
        <w:rPr>
          <w:rFonts w:hint="eastAsia" w:ascii="仿宋" w:hAnsi="仿宋" w:eastAsia="仿宋" w:cs="仿宋"/>
          <w:kern w:val="0"/>
          <w:sz w:val="32"/>
          <w:szCs w:val="32"/>
          <w:highlight w:val="none"/>
          <w:lang w:val="en-US" w:eastAsia="zh-CN"/>
        </w:rPr>
        <w:t>1</w:t>
      </w:r>
      <w:r>
        <w:rPr>
          <w:rFonts w:hint="eastAsia" w:ascii="仿宋" w:hAnsi="仿宋" w:eastAsia="仿宋" w:cs="仿宋"/>
          <w:kern w:val="0"/>
          <w:sz w:val="32"/>
          <w:szCs w:val="32"/>
          <w:highlight w:val="none"/>
          <w:lang w:eastAsia="zh-CN"/>
        </w:rPr>
        <w:t>个。其中：财政全额供给单位</w:t>
      </w:r>
      <w:r>
        <w:rPr>
          <w:rFonts w:hint="eastAsia" w:ascii="仿宋" w:hAnsi="仿宋" w:eastAsia="仿宋" w:cs="仿宋"/>
          <w:kern w:val="0"/>
          <w:sz w:val="32"/>
          <w:szCs w:val="32"/>
          <w:highlight w:val="none"/>
          <w:lang w:val="en-US" w:eastAsia="zh-CN"/>
        </w:rPr>
        <w:t>1</w:t>
      </w:r>
      <w:r>
        <w:rPr>
          <w:rFonts w:hint="eastAsia" w:ascii="仿宋" w:hAnsi="仿宋" w:eastAsia="仿宋" w:cs="仿宋"/>
          <w:kern w:val="0"/>
          <w:sz w:val="32"/>
          <w:szCs w:val="32"/>
          <w:highlight w:val="none"/>
          <w:lang w:eastAsia="zh-CN"/>
        </w:rPr>
        <w:t>个、差额供给单位</w:t>
      </w:r>
      <w:r>
        <w:rPr>
          <w:rFonts w:hint="eastAsia" w:ascii="仿宋" w:hAnsi="仿宋" w:eastAsia="仿宋" w:cs="仿宋"/>
          <w:kern w:val="0"/>
          <w:sz w:val="32"/>
          <w:szCs w:val="32"/>
          <w:highlight w:val="none"/>
          <w:lang w:val="en-US" w:eastAsia="zh-CN"/>
        </w:rPr>
        <w:t>0</w:t>
      </w:r>
      <w:r>
        <w:rPr>
          <w:rFonts w:hint="eastAsia" w:ascii="仿宋" w:hAnsi="仿宋" w:eastAsia="仿宋" w:cs="仿宋"/>
          <w:kern w:val="0"/>
          <w:sz w:val="32"/>
          <w:szCs w:val="32"/>
          <w:highlight w:val="none"/>
          <w:lang w:eastAsia="zh-CN"/>
        </w:rPr>
        <w:t>个、定额补助单位</w:t>
      </w:r>
      <w:r>
        <w:rPr>
          <w:rFonts w:hint="eastAsia" w:ascii="仿宋" w:hAnsi="仿宋" w:eastAsia="仿宋" w:cs="仿宋"/>
          <w:kern w:val="0"/>
          <w:sz w:val="32"/>
          <w:szCs w:val="32"/>
          <w:highlight w:val="none"/>
          <w:lang w:val="en-US" w:eastAsia="zh-CN"/>
        </w:rPr>
        <w:t>0</w:t>
      </w:r>
      <w:r>
        <w:rPr>
          <w:rFonts w:hint="eastAsia" w:ascii="仿宋" w:hAnsi="仿宋" w:eastAsia="仿宋" w:cs="仿宋"/>
          <w:kern w:val="0"/>
          <w:sz w:val="32"/>
          <w:szCs w:val="32"/>
          <w:highlight w:val="none"/>
          <w:lang w:eastAsia="zh-CN"/>
        </w:rPr>
        <w:t>个、自收自支单位</w:t>
      </w:r>
      <w:r>
        <w:rPr>
          <w:rFonts w:hint="eastAsia" w:ascii="仿宋" w:hAnsi="仿宋" w:eastAsia="仿宋" w:cs="仿宋"/>
          <w:kern w:val="0"/>
          <w:sz w:val="32"/>
          <w:szCs w:val="32"/>
          <w:highlight w:val="none"/>
          <w:lang w:val="en-US" w:eastAsia="zh-CN"/>
        </w:rPr>
        <w:t>0</w:t>
      </w:r>
      <w:r>
        <w:rPr>
          <w:rFonts w:hint="eastAsia" w:ascii="仿宋" w:hAnsi="仿宋" w:eastAsia="仿宋" w:cs="仿宋"/>
          <w:kern w:val="0"/>
          <w:sz w:val="32"/>
          <w:szCs w:val="32"/>
          <w:highlight w:val="none"/>
          <w:lang w:eastAsia="zh-CN"/>
        </w:rPr>
        <w:t>个。财政全额供给单位中行政单位</w:t>
      </w:r>
      <w:r>
        <w:rPr>
          <w:rFonts w:hint="eastAsia" w:ascii="仿宋" w:hAnsi="仿宋" w:eastAsia="仿宋" w:cs="仿宋"/>
          <w:kern w:val="0"/>
          <w:sz w:val="32"/>
          <w:szCs w:val="32"/>
          <w:highlight w:val="none"/>
          <w:lang w:val="en-US" w:eastAsia="zh-CN"/>
        </w:rPr>
        <w:t>0</w:t>
      </w:r>
      <w:r>
        <w:rPr>
          <w:rFonts w:hint="eastAsia" w:ascii="仿宋" w:hAnsi="仿宋" w:eastAsia="仿宋" w:cs="仿宋"/>
          <w:kern w:val="0"/>
          <w:sz w:val="32"/>
          <w:szCs w:val="32"/>
          <w:highlight w:val="none"/>
          <w:lang w:eastAsia="zh-CN"/>
        </w:rPr>
        <w:t>个、参公单位</w:t>
      </w:r>
      <w:r>
        <w:rPr>
          <w:rFonts w:hint="eastAsia" w:ascii="仿宋" w:hAnsi="仿宋" w:eastAsia="仿宋" w:cs="仿宋"/>
          <w:kern w:val="0"/>
          <w:sz w:val="32"/>
          <w:szCs w:val="32"/>
          <w:highlight w:val="none"/>
          <w:lang w:val="en-US" w:eastAsia="zh-CN"/>
        </w:rPr>
        <w:t>0</w:t>
      </w:r>
      <w:r>
        <w:rPr>
          <w:rFonts w:hint="eastAsia" w:ascii="仿宋" w:hAnsi="仿宋" w:eastAsia="仿宋" w:cs="仿宋"/>
          <w:kern w:val="0"/>
          <w:sz w:val="32"/>
          <w:szCs w:val="32"/>
          <w:highlight w:val="none"/>
          <w:lang w:eastAsia="zh-CN"/>
        </w:rPr>
        <w:t>个、事业单位</w:t>
      </w:r>
      <w:r>
        <w:rPr>
          <w:rFonts w:hint="eastAsia" w:ascii="仿宋" w:hAnsi="仿宋" w:eastAsia="仿宋" w:cs="仿宋"/>
          <w:kern w:val="0"/>
          <w:sz w:val="32"/>
          <w:szCs w:val="32"/>
          <w:highlight w:val="none"/>
          <w:lang w:val="en-US" w:eastAsia="zh-CN"/>
        </w:rPr>
        <w:t>1</w:t>
      </w:r>
      <w:r>
        <w:rPr>
          <w:rFonts w:hint="eastAsia" w:ascii="仿宋" w:hAnsi="仿宋" w:eastAsia="仿宋" w:cs="仿宋"/>
          <w:kern w:val="0"/>
          <w:sz w:val="32"/>
          <w:szCs w:val="32"/>
          <w:highlight w:val="none"/>
          <w:lang w:eastAsia="zh-CN"/>
        </w:rPr>
        <w:t>个。截至</w:t>
      </w:r>
      <w:r>
        <w:rPr>
          <w:rFonts w:hint="eastAsia" w:ascii="仿宋" w:hAnsi="仿宋" w:eastAsia="仿宋" w:cs="仿宋"/>
          <w:kern w:val="0"/>
          <w:sz w:val="32"/>
          <w:szCs w:val="32"/>
          <w:highlight w:val="none"/>
          <w:lang w:val="en-US" w:eastAsia="zh-CN"/>
        </w:rPr>
        <w:t>2023</w:t>
      </w:r>
      <w:r>
        <w:rPr>
          <w:rFonts w:hint="eastAsia" w:ascii="仿宋" w:hAnsi="仿宋" w:eastAsia="仿宋" w:cs="仿宋"/>
          <w:kern w:val="0"/>
          <w:sz w:val="32"/>
          <w:szCs w:val="32"/>
          <w:highlight w:val="none"/>
          <w:lang w:eastAsia="zh-CN"/>
        </w:rPr>
        <w:t>年12月统计，部门基本情况如下：</w:t>
      </w:r>
    </w:p>
    <w:p w14:paraId="7FB3350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在职人员编制</w:t>
      </w:r>
      <w:r>
        <w:rPr>
          <w:rFonts w:hint="eastAsia" w:ascii="仿宋" w:hAnsi="仿宋" w:eastAsia="仿宋" w:cs="仿宋"/>
          <w:kern w:val="0"/>
          <w:sz w:val="32"/>
          <w:szCs w:val="32"/>
          <w:highlight w:val="none"/>
          <w:lang w:val="en-US" w:eastAsia="zh-CN"/>
        </w:rPr>
        <w:t>116</w:t>
      </w:r>
      <w:r>
        <w:rPr>
          <w:rFonts w:hint="eastAsia" w:ascii="仿宋" w:hAnsi="仿宋" w:eastAsia="仿宋" w:cs="仿宋"/>
          <w:kern w:val="0"/>
          <w:sz w:val="32"/>
          <w:szCs w:val="32"/>
          <w:highlight w:val="none"/>
          <w:lang w:eastAsia="zh-CN"/>
        </w:rPr>
        <w:t>人，其中：行政编制</w:t>
      </w:r>
      <w:r>
        <w:rPr>
          <w:rFonts w:hint="eastAsia" w:ascii="仿宋" w:hAnsi="仿宋" w:eastAsia="仿宋" w:cs="仿宋"/>
          <w:kern w:val="0"/>
          <w:sz w:val="32"/>
          <w:szCs w:val="32"/>
          <w:highlight w:val="none"/>
          <w:lang w:val="en-US" w:eastAsia="zh-CN"/>
        </w:rPr>
        <w:t>0</w:t>
      </w:r>
      <w:r>
        <w:rPr>
          <w:rFonts w:hint="eastAsia" w:ascii="仿宋" w:hAnsi="仿宋" w:eastAsia="仿宋" w:cs="仿宋"/>
          <w:kern w:val="0"/>
          <w:sz w:val="32"/>
          <w:szCs w:val="32"/>
          <w:highlight w:val="none"/>
          <w:lang w:eastAsia="zh-CN"/>
        </w:rPr>
        <w:t>人，工勤人员编制</w:t>
      </w:r>
      <w:r>
        <w:rPr>
          <w:rFonts w:hint="eastAsia" w:ascii="仿宋" w:hAnsi="仿宋" w:eastAsia="仿宋" w:cs="仿宋"/>
          <w:kern w:val="0"/>
          <w:sz w:val="32"/>
          <w:szCs w:val="32"/>
          <w:highlight w:val="none"/>
          <w:lang w:val="en-US" w:eastAsia="zh-CN"/>
        </w:rPr>
        <w:t>0</w:t>
      </w:r>
      <w:r>
        <w:rPr>
          <w:rFonts w:hint="eastAsia" w:ascii="仿宋" w:hAnsi="仿宋" w:eastAsia="仿宋" w:cs="仿宋"/>
          <w:kern w:val="0"/>
          <w:sz w:val="32"/>
          <w:szCs w:val="32"/>
          <w:highlight w:val="none"/>
          <w:lang w:eastAsia="zh-CN"/>
        </w:rPr>
        <w:t>人，事业编制</w:t>
      </w:r>
      <w:r>
        <w:rPr>
          <w:rFonts w:hint="eastAsia" w:ascii="仿宋" w:hAnsi="仿宋" w:eastAsia="仿宋" w:cs="仿宋"/>
          <w:kern w:val="0"/>
          <w:sz w:val="32"/>
          <w:szCs w:val="32"/>
          <w:highlight w:val="none"/>
          <w:lang w:val="en-US" w:eastAsia="zh-CN"/>
        </w:rPr>
        <w:t>116</w:t>
      </w:r>
      <w:r>
        <w:rPr>
          <w:rFonts w:hint="eastAsia" w:ascii="仿宋" w:hAnsi="仿宋" w:eastAsia="仿宋" w:cs="仿宋"/>
          <w:kern w:val="0"/>
          <w:sz w:val="32"/>
          <w:szCs w:val="32"/>
          <w:highlight w:val="none"/>
          <w:lang w:eastAsia="zh-CN"/>
        </w:rPr>
        <w:t>人。在职实有</w:t>
      </w:r>
      <w:r>
        <w:rPr>
          <w:rFonts w:hint="eastAsia" w:ascii="仿宋" w:hAnsi="仿宋" w:eastAsia="仿宋" w:cs="仿宋"/>
          <w:kern w:val="0"/>
          <w:sz w:val="32"/>
          <w:szCs w:val="32"/>
          <w:highlight w:val="none"/>
          <w:lang w:val="en-US" w:eastAsia="zh-CN"/>
        </w:rPr>
        <w:t>105</w:t>
      </w:r>
      <w:r>
        <w:rPr>
          <w:rFonts w:hint="eastAsia" w:ascii="仿宋" w:hAnsi="仿宋" w:eastAsia="仿宋" w:cs="仿宋"/>
          <w:kern w:val="0"/>
          <w:sz w:val="32"/>
          <w:szCs w:val="32"/>
          <w:highlight w:val="none"/>
          <w:lang w:eastAsia="zh-CN"/>
        </w:rPr>
        <w:t>人，其中： 财政全额保障</w:t>
      </w:r>
      <w:r>
        <w:rPr>
          <w:rFonts w:hint="eastAsia" w:ascii="仿宋" w:hAnsi="仿宋" w:eastAsia="仿宋" w:cs="仿宋"/>
          <w:kern w:val="0"/>
          <w:sz w:val="32"/>
          <w:szCs w:val="32"/>
          <w:highlight w:val="none"/>
          <w:lang w:val="en-US" w:eastAsia="zh-CN"/>
        </w:rPr>
        <w:t>105</w:t>
      </w:r>
      <w:r>
        <w:rPr>
          <w:rFonts w:hint="eastAsia" w:ascii="仿宋" w:hAnsi="仿宋" w:eastAsia="仿宋" w:cs="仿宋"/>
          <w:kern w:val="0"/>
          <w:sz w:val="32"/>
          <w:szCs w:val="32"/>
          <w:highlight w:val="none"/>
          <w:lang w:eastAsia="zh-CN"/>
        </w:rPr>
        <w:t>人，财政差额补助</w:t>
      </w:r>
      <w:r>
        <w:rPr>
          <w:rFonts w:hint="eastAsia" w:ascii="仿宋" w:hAnsi="仿宋" w:eastAsia="仿宋" w:cs="仿宋"/>
          <w:kern w:val="0"/>
          <w:sz w:val="32"/>
          <w:szCs w:val="32"/>
          <w:highlight w:val="none"/>
          <w:lang w:val="en-US" w:eastAsia="zh-CN"/>
        </w:rPr>
        <w:t>0</w:t>
      </w:r>
      <w:r>
        <w:rPr>
          <w:rFonts w:hint="eastAsia" w:ascii="仿宋" w:hAnsi="仿宋" w:eastAsia="仿宋" w:cs="仿宋"/>
          <w:kern w:val="0"/>
          <w:sz w:val="32"/>
          <w:szCs w:val="32"/>
          <w:highlight w:val="none"/>
          <w:lang w:eastAsia="zh-CN"/>
        </w:rPr>
        <w:t>人，财政专户资金、单位资金保障</w:t>
      </w:r>
      <w:r>
        <w:rPr>
          <w:rFonts w:hint="eastAsia" w:ascii="仿宋" w:hAnsi="仿宋" w:eastAsia="仿宋" w:cs="仿宋"/>
          <w:kern w:val="0"/>
          <w:sz w:val="32"/>
          <w:szCs w:val="32"/>
          <w:highlight w:val="none"/>
          <w:lang w:val="en-US" w:eastAsia="zh-CN"/>
        </w:rPr>
        <w:t>0</w:t>
      </w:r>
      <w:r>
        <w:rPr>
          <w:rFonts w:hint="eastAsia" w:ascii="仿宋" w:hAnsi="仿宋" w:eastAsia="仿宋" w:cs="仿宋"/>
          <w:kern w:val="0"/>
          <w:sz w:val="32"/>
          <w:szCs w:val="32"/>
          <w:highlight w:val="none"/>
          <w:lang w:eastAsia="zh-CN"/>
        </w:rPr>
        <w:t>人。</w:t>
      </w:r>
    </w:p>
    <w:p w14:paraId="58E553FE">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 xml:space="preserve">离退休人员 </w:t>
      </w:r>
      <w:r>
        <w:rPr>
          <w:rFonts w:hint="eastAsia" w:ascii="仿宋" w:hAnsi="仿宋" w:eastAsia="仿宋" w:cs="仿宋"/>
          <w:kern w:val="0"/>
          <w:sz w:val="32"/>
          <w:szCs w:val="32"/>
          <w:highlight w:val="none"/>
          <w:lang w:val="en-US" w:eastAsia="zh-CN"/>
        </w:rPr>
        <w:t>28</w:t>
      </w:r>
      <w:r>
        <w:rPr>
          <w:rFonts w:hint="eastAsia" w:ascii="仿宋" w:hAnsi="仿宋" w:eastAsia="仿宋" w:cs="仿宋"/>
          <w:kern w:val="0"/>
          <w:sz w:val="32"/>
          <w:szCs w:val="32"/>
          <w:highlight w:val="none"/>
          <w:lang w:eastAsia="zh-CN"/>
        </w:rPr>
        <w:t xml:space="preserve">人，其中： 离休 </w:t>
      </w:r>
      <w:r>
        <w:rPr>
          <w:rFonts w:hint="eastAsia" w:ascii="仿宋" w:hAnsi="仿宋" w:eastAsia="仿宋" w:cs="仿宋"/>
          <w:kern w:val="0"/>
          <w:sz w:val="32"/>
          <w:szCs w:val="32"/>
          <w:highlight w:val="none"/>
          <w:lang w:val="en-US" w:eastAsia="zh-CN"/>
        </w:rPr>
        <w:t>0</w:t>
      </w:r>
      <w:r>
        <w:rPr>
          <w:rFonts w:hint="eastAsia" w:ascii="仿宋" w:hAnsi="仿宋" w:eastAsia="仿宋" w:cs="仿宋"/>
          <w:kern w:val="0"/>
          <w:sz w:val="32"/>
          <w:szCs w:val="32"/>
          <w:highlight w:val="none"/>
          <w:lang w:eastAsia="zh-CN"/>
        </w:rPr>
        <w:t>人，退休</w:t>
      </w:r>
      <w:r>
        <w:rPr>
          <w:rFonts w:hint="eastAsia" w:ascii="仿宋" w:hAnsi="仿宋" w:eastAsia="仿宋" w:cs="仿宋"/>
          <w:kern w:val="0"/>
          <w:sz w:val="32"/>
          <w:szCs w:val="32"/>
          <w:highlight w:val="none"/>
          <w:lang w:val="en-US" w:eastAsia="zh-CN"/>
        </w:rPr>
        <w:t>28</w:t>
      </w:r>
      <w:r>
        <w:rPr>
          <w:rFonts w:hint="eastAsia" w:ascii="仿宋" w:hAnsi="仿宋" w:eastAsia="仿宋" w:cs="仿宋"/>
          <w:kern w:val="0"/>
          <w:sz w:val="32"/>
          <w:szCs w:val="32"/>
          <w:highlight w:val="none"/>
          <w:lang w:eastAsia="zh-CN"/>
        </w:rPr>
        <w:t>人。</w:t>
      </w:r>
    </w:p>
    <w:p w14:paraId="04EC995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highlight w:val="none"/>
        </w:rPr>
      </w:pPr>
      <w:r>
        <w:rPr>
          <w:rFonts w:hint="eastAsia" w:ascii="仿宋" w:hAnsi="仿宋" w:eastAsia="仿宋" w:cs="仿宋"/>
          <w:kern w:val="0"/>
          <w:sz w:val="32"/>
          <w:szCs w:val="32"/>
          <w:highlight w:val="none"/>
          <w:lang w:eastAsia="zh-CN"/>
        </w:rPr>
        <w:t>车辆编制</w:t>
      </w:r>
      <w:r>
        <w:rPr>
          <w:rFonts w:hint="eastAsia" w:ascii="仿宋" w:hAnsi="仿宋" w:eastAsia="仿宋" w:cs="仿宋"/>
          <w:kern w:val="0"/>
          <w:sz w:val="32"/>
          <w:szCs w:val="32"/>
          <w:highlight w:val="none"/>
          <w:lang w:val="en-US" w:eastAsia="zh-CN"/>
        </w:rPr>
        <w:t>0</w:t>
      </w:r>
      <w:r>
        <w:rPr>
          <w:rFonts w:hint="eastAsia" w:ascii="仿宋" w:hAnsi="仿宋" w:eastAsia="仿宋" w:cs="仿宋"/>
          <w:kern w:val="0"/>
          <w:sz w:val="32"/>
          <w:szCs w:val="32"/>
          <w:highlight w:val="none"/>
          <w:lang w:eastAsia="zh-CN"/>
        </w:rPr>
        <w:t>辆，实有车辆</w:t>
      </w:r>
      <w:r>
        <w:rPr>
          <w:rFonts w:hint="eastAsia" w:ascii="仿宋" w:hAnsi="仿宋" w:eastAsia="仿宋" w:cs="仿宋"/>
          <w:kern w:val="0"/>
          <w:sz w:val="32"/>
          <w:szCs w:val="32"/>
          <w:highlight w:val="none"/>
          <w:lang w:val="en-US" w:eastAsia="zh-CN"/>
        </w:rPr>
        <w:t>0</w:t>
      </w:r>
      <w:r>
        <w:rPr>
          <w:rFonts w:hint="eastAsia" w:ascii="仿宋" w:hAnsi="仿宋" w:eastAsia="仿宋" w:cs="仿宋"/>
          <w:kern w:val="0"/>
          <w:sz w:val="32"/>
          <w:szCs w:val="32"/>
          <w:highlight w:val="none"/>
          <w:lang w:eastAsia="zh-CN"/>
        </w:rPr>
        <w:t>辆。</w:t>
      </w:r>
    </w:p>
    <w:p w14:paraId="756A7301">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ascii="黑体" w:hAnsi="黑体" w:eastAsia="黑体"/>
          <w:kern w:val="0"/>
          <w:sz w:val="32"/>
          <w:szCs w:val="32"/>
          <w:highlight w:val="none"/>
        </w:rPr>
      </w:pPr>
      <w:r>
        <w:rPr>
          <w:rFonts w:ascii="黑体" w:hAnsi="黑体" w:eastAsia="黑体"/>
          <w:kern w:val="0"/>
          <w:sz w:val="32"/>
          <w:szCs w:val="32"/>
          <w:highlight w:val="none"/>
        </w:rPr>
        <w:t>三、预算单位收入情况</w:t>
      </w:r>
    </w:p>
    <w:p w14:paraId="78B47C9E">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ascii="楷体_GB2312" w:eastAsia="楷体_GB2312"/>
          <w:kern w:val="0"/>
          <w:sz w:val="32"/>
          <w:szCs w:val="32"/>
          <w:highlight w:val="none"/>
        </w:rPr>
      </w:pPr>
      <w:r>
        <w:rPr>
          <w:rFonts w:ascii="楷体_GB2312" w:eastAsia="楷体_GB2312"/>
          <w:kern w:val="0"/>
          <w:sz w:val="32"/>
          <w:szCs w:val="32"/>
          <w:highlight w:val="none"/>
        </w:rPr>
        <w:t>（一）部门财务收入情况</w:t>
      </w:r>
    </w:p>
    <w:p w14:paraId="3D33C8A5">
      <w:pPr>
        <w:keepNext w:val="0"/>
        <w:keepLines w:val="0"/>
        <w:pageBreakBefore w:val="0"/>
        <w:widowControl/>
        <w:suppressLineNumbers w:val="0"/>
        <w:kinsoku/>
        <w:wordWrap/>
        <w:overflowPunct/>
        <w:topLinePunct w:val="0"/>
        <w:autoSpaceDE/>
        <w:bidi w:val="0"/>
        <w:adjustRightInd/>
        <w:snapToGrid/>
        <w:ind w:firstLine="640" w:firstLineChars="200"/>
        <w:jc w:val="left"/>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2024</w:t>
      </w:r>
      <w:r>
        <w:rPr>
          <w:rFonts w:hint="eastAsia" w:ascii="仿宋" w:hAnsi="仿宋" w:eastAsia="仿宋" w:cs="仿宋"/>
          <w:kern w:val="0"/>
          <w:sz w:val="32"/>
          <w:szCs w:val="32"/>
          <w:highlight w:val="none"/>
          <w:lang w:eastAsia="zh-CN"/>
        </w:rPr>
        <w:t>年双江拉祜族佤族布朗族傣族自治县忙糯乡中心校财务总收</w:t>
      </w:r>
      <w:r>
        <w:rPr>
          <w:rFonts w:hint="eastAsia" w:ascii="仿宋" w:hAnsi="仿宋" w:eastAsia="仿宋" w:cs="仿宋"/>
          <w:color w:val="000000"/>
          <w:kern w:val="0"/>
          <w:sz w:val="32"/>
          <w:szCs w:val="32"/>
          <w:highlight w:val="none"/>
          <w:lang w:val="en-US" w:eastAsia="zh-CN" w:bidi="ar"/>
        </w:rPr>
        <w:t>入</w:t>
      </w:r>
      <w:r>
        <w:rPr>
          <w:rFonts w:hint="default" w:ascii="Times New Roman" w:hAnsi="Times New Roman" w:eastAsia="宋体" w:cs="Times New Roman"/>
          <w:color w:val="000000"/>
          <w:kern w:val="0"/>
          <w:sz w:val="31"/>
          <w:szCs w:val="31"/>
          <w:highlight w:val="none"/>
          <w:lang w:val="en-US" w:eastAsia="zh-CN" w:bidi="ar"/>
        </w:rPr>
        <w:t>22003804.96</w:t>
      </w:r>
      <w:r>
        <w:rPr>
          <w:rFonts w:hint="eastAsia" w:ascii="仿宋" w:hAnsi="仿宋" w:eastAsia="仿宋" w:cs="仿宋"/>
          <w:kern w:val="0"/>
          <w:sz w:val="32"/>
          <w:szCs w:val="32"/>
          <w:highlight w:val="none"/>
          <w:lang w:val="en-US" w:eastAsia="zh-CN"/>
        </w:rPr>
        <w:t>元</w:t>
      </w:r>
      <w:r>
        <w:rPr>
          <w:rFonts w:hint="eastAsia" w:ascii="仿宋" w:hAnsi="仿宋" w:eastAsia="仿宋" w:cs="仿宋"/>
          <w:kern w:val="0"/>
          <w:sz w:val="32"/>
          <w:szCs w:val="32"/>
          <w:highlight w:val="none"/>
          <w:lang w:eastAsia="zh-CN"/>
        </w:rPr>
        <w:t>，其中：一般公共预算</w:t>
      </w:r>
      <w:r>
        <w:rPr>
          <w:rFonts w:hint="eastAsia" w:ascii="Times New Roman" w:hAnsi="Times New Roman" w:eastAsia="宋体" w:cs="Times New Roman"/>
          <w:color w:val="000000"/>
          <w:kern w:val="0"/>
          <w:sz w:val="31"/>
          <w:szCs w:val="31"/>
          <w:highlight w:val="none"/>
          <w:lang w:val="en-US" w:eastAsia="zh-CN" w:bidi="ar"/>
        </w:rPr>
        <w:t>21987554.96</w:t>
      </w:r>
      <w:r>
        <w:rPr>
          <w:rFonts w:hint="eastAsia" w:ascii="仿宋" w:hAnsi="仿宋" w:eastAsia="仿宋" w:cs="仿宋"/>
          <w:kern w:val="0"/>
          <w:sz w:val="32"/>
          <w:szCs w:val="32"/>
          <w:highlight w:val="none"/>
          <w:lang w:eastAsia="zh-CN"/>
        </w:rPr>
        <w:t>元（含上年结转1266590.12元），政府性基金</w:t>
      </w:r>
      <w:r>
        <w:rPr>
          <w:rFonts w:hint="eastAsia" w:ascii="仿宋" w:hAnsi="仿宋" w:eastAsia="仿宋" w:cs="仿宋"/>
          <w:kern w:val="0"/>
          <w:sz w:val="32"/>
          <w:szCs w:val="32"/>
          <w:highlight w:val="none"/>
          <w:lang w:val="en-US" w:eastAsia="zh-CN"/>
        </w:rPr>
        <w:t>16250</w:t>
      </w:r>
      <w:r>
        <w:rPr>
          <w:rFonts w:hint="eastAsia" w:ascii="仿宋" w:hAnsi="仿宋" w:eastAsia="仿宋" w:cs="仿宋"/>
          <w:kern w:val="0"/>
          <w:sz w:val="32"/>
          <w:szCs w:val="32"/>
          <w:highlight w:val="none"/>
          <w:lang w:eastAsia="zh-CN"/>
        </w:rPr>
        <w:t>元（上年结转），国有资本经营收益</w:t>
      </w:r>
      <w:r>
        <w:rPr>
          <w:rFonts w:hint="eastAsia" w:ascii="仿宋" w:hAnsi="仿宋" w:eastAsia="仿宋" w:cs="仿宋"/>
          <w:kern w:val="0"/>
          <w:sz w:val="32"/>
          <w:szCs w:val="32"/>
          <w:highlight w:val="none"/>
          <w:lang w:val="en-US" w:eastAsia="zh-CN"/>
        </w:rPr>
        <w:t>0</w:t>
      </w:r>
      <w:r>
        <w:rPr>
          <w:rFonts w:hint="eastAsia" w:ascii="仿宋" w:hAnsi="仿宋" w:eastAsia="仿宋" w:cs="仿宋"/>
          <w:kern w:val="0"/>
          <w:sz w:val="32"/>
          <w:szCs w:val="32"/>
          <w:highlight w:val="none"/>
          <w:lang w:eastAsia="zh-CN"/>
        </w:rPr>
        <w:t>元，财政专户管理资金收入</w:t>
      </w:r>
      <w:r>
        <w:rPr>
          <w:rFonts w:hint="eastAsia" w:ascii="仿宋" w:hAnsi="仿宋" w:eastAsia="仿宋" w:cs="仿宋"/>
          <w:kern w:val="0"/>
          <w:sz w:val="32"/>
          <w:szCs w:val="32"/>
          <w:highlight w:val="none"/>
          <w:lang w:val="en-US" w:eastAsia="zh-CN"/>
        </w:rPr>
        <w:t>0</w:t>
      </w:r>
      <w:r>
        <w:rPr>
          <w:rFonts w:hint="eastAsia" w:ascii="仿宋" w:hAnsi="仿宋" w:eastAsia="仿宋" w:cs="仿宋"/>
          <w:kern w:val="0"/>
          <w:sz w:val="32"/>
          <w:szCs w:val="32"/>
          <w:highlight w:val="none"/>
          <w:lang w:eastAsia="zh-CN"/>
        </w:rPr>
        <w:t>元，事业收入</w:t>
      </w:r>
      <w:r>
        <w:rPr>
          <w:rFonts w:hint="eastAsia" w:ascii="仿宋" w:hAnsi="仿宋" w:eastAsia="仿宋" w:cs="仿宋"/>
          <w:kern w:val="0"/>
          <w:sz w:val="32"/>
          <w:szCs w:val="32"/>
          <w:highlight w:val="none"/>
          <w:lang w:val="en-US" w:eastAsia="zh-CN"/>
        </w:rPr>
        <w:t>0</w:t>
      </w:r>
      <w:r>
        <w:rPr>
          <w:rFonts w:hint="eastAsia" w:ascii="仿宋" w:hAnsi="仿宋" w:eastAsia="仿宋" w:cs="仿宋"/>
          <w:kern w:val="0"/>
          <w:sz w:val="32"/>
          <w:szCs w:val="32"/>
          <w:highlight w:val="none"/>
          <w:lang w:eastAsia="zh-CN"/>
        </w:rPr>
        <w:t>元，事业单位经营收入</w:t>
      </w:r>
      <w:r>
        <w:rPr>
          <w:rFonts w:hint="eastAsia" w:ascii="仿宋" w:hAnsi="仿宋" w:eastAsia="仿宋" w:cs="仿宋"/>
          <w:kern w:val="0"/>
          <w:sz w:val="32"/>
          <w:szCs w:val="32"/>
          <w:highlight w:val="none"/>
          <w:lang w:val="en-US" w:eastAsia="zh-CN"/>
        </w:rPr>
        <w:t>0</w:t>
      </w:r>
      <w:r>
        <w:rPr>
          <w:rFonts w:hint="eastAsia" w:ascii="仿宋" w:hAnsi="仿宋" w:eastAsia="仿宋" w:cs="仿宋"/>
          <w:kern w:val="0"/>
          <w:sz w:val="32"/>
          <w:szCs w:val="32"/>
          <w:highlight w:val="none"/>
          <w:lang w:eastAsia="zh-CN"/>
        </w:rPr>
        <w:t>元，上级补助收入</w:t>
      </w:r>
      <w:r>
        <w:rPr>
          <w:rFonts w:hint="eastAsia" w:ascii="仿宋" w:hAnsi="仿宋" w:eastAsia="仿宋" w:cs="仿宋"/>
          <w:kern w:val="0"/>
          <w:sz w:val="32"/>
          <w:szCs w:val="32"/>
          <w:highlight w:val="none"/>
          <w:lang w:val="en-US" w:eastAsia="zh-CN"/>
        </w:rPr>
        <w:t>0</w:t>
      </w:r>
      <w:r>
        <w:rPr>
          <w:rFonts w:hint="eastAsia" w:ascii="仿宋" w:hAnsi="仿宋" w:eastAsia="仿宋" w:cs="仿宋"/>
          <w:kern w:val="0"/>
          <w:sz w:val="32"/>
          <w:szCs w:val="32"/>
          <w:highlight w:val="none"/>
          <w:lang w:eastAsia="zh-CN"/>
        </w:rPr>
        <w:t>元，附属单位上缴收入</w:t>
      </w:r>
      <w:r>
        <w:rPr>
          <w:rFonts w:hint="eastAsia" w:ascii="仿宋" w:hAnsi="仿宋" w:eastAsia="仿宋" w:cs="仿宋"/>
          <w:kern w:val="0"/>
          <w:sz w:val="32"/>
          <w:szCs w:val="32"/>
          <w:highlight w:val="none"/>
          <w:lang w:val="en-US" w:eastAsia="zh-CN"/>
        </w:rPr>
        <w:t>0</w:t>
      </w:r>
      <w:r>
        <w:rPr>
          <w:rFonts w:hint="eastAsia" w:ascii="仿宋" w:hAnsi="仿宋" w:eastAsia="仿宋" w:cs="仿宋"/>
          <w:kern w:val="0"/>
          <w:sz w:val="32"/>
          <w:szCs w:val="32"/>
          <w:highlight w:val="none"/>
          <w:lang w:eastAsia="zh-CN"/>
        </w:rPr>
        <w:t>元，其他收入</w:t>
      </w:r>
      <w:r>
        <w:rPr>
          <w:rFonts w:hint="eastAsia" w:ascii="仿宋" w:hAnsi="仿宋" w:eastAsia="仿宋" w:cs="仿宋"/>
          <w:kern w:val="0"/>
          <w:sz w:val="32"/>
          <w:szCs w:val="32"/>
          <w:highlight w:val="none"/>
          <w:lang w:val="en-US" w:eastAsia="zh-CN"/>
        </w:rPr>
        <w:t>0</w:t>
      </w:r>
      <w:r>
        <w:rPr>
          <w:rFonts w:hint="eastAsia" w:ascii="仿宋" w:hAnsi="仿宋" w:eastAsia="仿宋" w:cs="仿宋"/>
          <w:kern w:val="0"/>
          <w:sz w:val="32"/>
          <w:szCs w:val="32"/>
          <w:highlight w:val="none"/>
          <w:lang w:eastAsia="zh-CN"/>
        </w:rPr>
        <w:t>元。</w:t>
      </w:r>
    </w:p>
    <w:p w14:paraId="26962B89">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与上年（2023年度）的20117975.53元对比增加1885829.43元，增长9.37%。主要原因：1.本年人员增加、政策性调资、退休教师统筹外资金纳入预算，人员经费增加，故基本收入增加。2.增加义务教育公用经费、义务教育家庭经济困难助学金、营养改善计划资金、较少民族生生活补助费等上年结转项目收入。</w:t>
      </w:r>
    </w:p>
    <w:p w14:paraId="370E7354">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ascii="楷体_GB2312" w:eastAsia="楷体_GB2312"/>
          <w:kern w:val="0"/>
          <w:sz w:val="32"/>
          <w:szCs w:val="32"/>
          <w:highlight w:val="none"/>
        </w:rPr>
      </w:pPr>
      <w:r>
        <w:rPr>
          <w:rFonts w:ascii="楷体_GB2312" w:eastAsia="楷体_GB2312"/>
          <w:kern w:val="0"/>
          <w:sz w:val="32"/>
          <w:szCs w:val="32"/>
          <w:highlight w:val="none"/>
        </w:rPr>
        <w:t>（二）财政拨款收入情况</w:t>
      </w:r>
    </w:p>
    <w:p w14:paraId="33777D93">
      <w:pPr>
        <w:keepNext w:val="0"/>
        <w:keepLines w:val="0"/>
        <w:pageBreakBefore w:val="0"/>
        <w:widowControl/>
        <w:suppressLineNumbers w:val="0"/>
        <w:kinsoku/>
        <w:wordWrap/>
        <w:overflowPunct/>
        <w:topLinePunct w:val="0"/>
        <w:autoSpaceDE/>
        <w:bidi w:val="0"/>
        <w:adjustRightInd/>
        <w:snapToGrid/>
        <w:ind w:firstLine="640" w:firstLineChars="200"/>
        <w:jc w:val="left"/>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2024</w:t>
      </w:r>
      <w:r>
        <w:rPr>
          <w:rFonts w:hint="eastAsia" w:ascii="仿宋" w:hAnsi="仿宋" w:eastAsia="仿宋" w:cs="仿宋"/>
          <w:kern w:val="0"/>
          <w:sz w:val="32"/>
          <w:szCs w:val="32"/>
          <w:highlight w:val="none"/>
          <w:lang w:eastAsia="zh-CN"/>
        </w:rPr>
        <w:t>年双江拉祜族佤族布朗族傣族自治县忙糯乡中心校</w:t>
      </w:r>
      <w:r>
        <w:rPr>
          <w:rFonts w:hint="eastAsia" w:ascii="仿宋" w:hAnsi="仿宋" w:eastAsia="仿宋" w:cs="仿宋"/>
          <w:kern w:val="0"/>
          <w:sz w:val="32"/>
          <w:szCs w:val="32"/>
          <w:highlight w:val="none"/>
          <w:lang w:val="en-US" w:eastAsia="zh-CN"/>
        </w:rPr>
        <w:t xml:space="preserve">财政拨款收入 </w:t>
      </w:r>
      <w:r>
        <w:rPr>
          <w:rFonts w:hint="default" w:ascii="Times New Roman" w:hAnsi="Times New Roman" w:eastAsia="宋体" w:cs="Times New Roman"/>
          <w:color w:val="000000"/>
          <w:kern w:val="0"/>
          <w:sz w:val="31"/>
          <w:szCs w:val="31"/>
          <w:highlight w:val="none"/>
          <w:lang w:val="en-US" w:eastAsia="zh-CN" w:bidi="ar"/>
        </w:rPr>
        <w:t>22003804.96</w:t>
      </w:r>
      <w:r>
        <w:rPr>
          <w:rFonts w:hint="eastAsia" w:ascii="仿宋" w:hAnsi="仿宋" w:eastAsia="仿宋" w:cs="仿宋"/>
          <w:kern w:val="0"/>
          <w:sz w:val="32"/>
          <w:szCs w:val="32"/>
          <w:highlight w:val="none"/>
          <w:lang w:val="en-US" w:eastAsia="zh-CN"/>
        </w:rPr>
        <w:t>元，其中:本年收入20720964.84元，上年结转收入</w:t>
      </w:r>
      <w:r>
        <w:rPr>
          <w:rFonts w:hint="default" w:ascii="Times New Roman" w:hAnsi="Times New Roman" w:eastAsia="宋体" w:cs="Times New Roman"/>
          <w:color w:val="000000"/>
          <w:kern w:val="0"/>
          <w:sz w:val="31"/>
          <w:szCs w:val="31"/>
          <w:highlight w:val="none"/>
          <w:lang w:val="en-US" w:eastAsia="zh-CN" w:bidi="ar"/>
        </w:rPr>
        <w:t>1266590.12</w:t>
      </w:r>
      <w:r>
        <w:rPr>
          <w:rFonts w:hint="eastAsia" w:ascii="仿宋" w:hAnsi="仿宋" w:eastAsia="仿宋" w:cs="仿宋"/>
          <w:kern w:val="0"/>
          <w:sz w:val="32"/>
          <w:szCs w:val="32"/>
          <w:highlight w:val="none"/>
          <w:lang w:val="en-US" w:eastAsia="zh-CN"/>
        </w:rPr>
        <w:t>元。本年收入中，一般公共预算财政拨款20720964.84元，政府性基金预算财政拨款0元，国有资本经营收益财政拨款0元。</w:t>
      </w:r>
    </w:p>
    <w:p w14:paraId="4BBAAD14">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val="en-US" w:eastAsia="zh-CN"/>
        </w:rPr>
        <w:t>与上年（2023年度）的</w:t>
      </w:r>
      <w:r>
        <w:rPr>
          <w:rFonts w:hint="eastAsia" w:ascii="仿宋" w:hAnsi="仿宋" w:eastAsia="仿宋" w:cs="仿宋"/>
          <w:sz w:val="32"/>
          <w:highlight w:val="none"/>
        </w:rPr>
        <w:t>20117975.53元</w:t>
      </w:r>
      <w:r>
        <w:rPr>
          <w:rFonts w:hint="eastAsia" w:ascii="仿宋" w:hAnsi="仿宋" w:eastAsia="仿宋" w:cs="仿宋"/>
          <w:kern w:val="0"/>
          <w:sz w:val="32"/>
          <w:szCs w:val="32"/>
          <w:highlight w:val="none"/>
          <w:lang w:eastAsia="zh-CN"/>
        </w:rPr>
        <w:t>对比</w:t>
      </w:r>
      <w:r>
        <w:rPr>
          <w:rFonts w:hint="eastAsia" w:ascii="仿宋" w:hAnsi="仿宋" w:eastAsia="仿宋" w:cs="仿宋"/>
          <w:kern w:val="0"/>
          <w:sz w:val="32"/>
          <w:szCs w:val="32"/>
          <w:highlight w:val="none"/>
          <w:lang w:val="en-US" w:eastAsia="zh-CN"/>
        </w:rPr>
        <w:t>增加1885829.43元，增长9.37%。主要原因：1.本年人员增加、政策性调资、退休教师统筹外资金纳入预算，人员经费增加，故基本收入增加。2.增加义务教育公用经费、义务教育家庭经济困难助学金、营养改善计划资金、</w:t>
      </w:r>
      <w:r>
        <w:rPr>
          <w:rFonts w:hint="eastAsia" w:ascii="仿宋" w:hAnsi="仿宋" w:eastAsia="仿宋" w:cs="仿宋"/>
          <w:kern w:val="0"/>
          <w:sz w:val="32"/>
          <w:szCs w:val="32"/>
          <w:highlight w:val="yellow"/>
          <w:lang w:val="en-US" w:eastAsia="zh-CN"/>
        </w:rPr>
        <w:t>较少民族生生活补助费等上年结转项目收入。</w:t>
      </w:r>
    </w:p>
    <w:p w14:paraId="6623998F">
      <w:pPr>
        <w:keepNext w:val="0"/>
        <w:keepLines w:val="0"/>
        <w:pageBreakBefore w:val="0"/>
        <w:widowControl/>
        <w:suppressLineNumbers w:val="0"/>
        <w:kinsoku/>
        <w:wordWrap/>
        <w:overflowPunct/>
        <w:topLinePunct w:val="0"/>
        <w:autoSpaceDE/>
        <w:bidi w:val="0"/>
        <w:adjustRightInd/>
        <w:snapToGrid/>
        <w:ind w:firstLine="640" w:firstLineChars="200"/>
        <w:jc w:val="left"/>
        <w:textAlignment w:val="auto"/>
        <w:rPr>
          <w:rFonts w:ascii="黑体" w:hAnsi="黑体" w:eastAsia="黑体"/>
          <w:kern w:val="0"/>
          <w:sz w:val="32"/>
          <w:szCs w:val="32"/>
          <w:highlight w:val="none"/>
        </w:rPr>
      </w:pPr>
      <w:r>
        <w:rPr>
          <w:rFonts w:hint="eastAsia" w:ascii="黑体" w:hAnsi="黑体" w:eastAsia="黑体" w:cs="Times New Roman"/>
          <w:kern w:val="0"/>
          <w:sz w:val="32"/>
          <w:szCs w:val="32"/>
          <w:highlight w:val="none"/>
          <w:lang w:val="en-US" w:eastAsia="zh-CN"/>
        </w:rPr>
        <w:t>四、</w:t>
      </w:r>
      <w:r>
        <w:rPr>
          <w:rFonts w:ascii="黑体" w:hAnsi="黑体" w:eastAsia="黑体" w:cs="Times New Roman"/>
          <w:kern w:val="0"/>
          <w:sz w:val="32"/>
          <w:szCs w:val="32"/>
          <w:highlight w:val="none"/>
        </w:rPr>
        <w:t>预</w:t>
      </w:r>
      <w:r>
        <w:rPr>
          <w:rFonts w:ascii="黑体" w:hAnsi="黑体" w:eastAsia="黑体"/>
          <w:kern w:val="0"/>
          <w:sz w:val="32"/>
          <w:szCs w:val="32"/>
          <w:highlight w:val="none"/>
        </w:rPr>
        <w:t>算单位支出情况</w:t>
      </w:r>
    </w:p>
    <w:p w14:paraId="2E2F80D3">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2024</w:t>
      </w:r>
      <w:r>
        <w:rPr>
          <w:rFonts w:hint="eastAsia" w:ascii="仿宋" w:hAnsi="仿宋" w:eastAsia="仿宋" w:cs="仿宋"/>
          <w:kern w:val="0"/>
          <w:sz w:val="32"/>
          <w:szCs w:val="32"/>
          <w:highlight w:val="none"/>
          <w:lang w:eastAsia="zh-CN"/>
        </w:rPr>
        <w:t>年双江拉祜族佤族布朗族傣族自治县忙糯乡中心校</w:t>
      </w:r>
      <w:r>
        <w:rPr>
          <w:rFonts w:hint="eastAsia" w:ascii="仿宋" w:hAnsi="仿宋" w:eastAsia="仿宋" w:cs="仿宋"/>
          <w:kern w:val="0"/>
          <w:sz w:val="32"/>
          <w:szCs w:val="32"/>
          <w:highlight w:val="none"/>
          <w:lang w:val="en-US" w:eastAsia="zh-CN"/>
        </w:rPr>
        <w:t>预算总支出</w:t>
      </w:r>
      <w:r>
        <w:rPr>
          <w:rFonts w:ascii="仿宋_GB2312" w:hAnsi="仿宋_GB2312" w:eastAsia="仿宋_GB2312" w:cs="仿宋_GB2312"/>
          <w:color w:val="000000"/>
          <w:kern w:val="0"/>
          <w:sz w:val="31"/>
          <w:szCs w:val="31"/>
          <w:highlight w:val="none"/>
          <w:lang w:val="en-US" w:eastAsia="zh-CN" w:bidi="ar"/>
        </w:rPr>
        <w:t xml:space="preserve"> </w:t>
      </w:r>
      <w:r>
        <w:rPr>
          <w:rFonts w:hint="default" w:ascii="Times New Roman" w:hAnsi="Times New Roman" w:eastAsia="宋体" w:cs="Times New Roman"/>
          <w:color w:val="000000"/>
          <w:kern w:val="0"/>
          <w:sz w:val="31"/>
          <w:szCs w:val="31"/>
          <w:highlight w:val="none"/>
          <w:lang w:val="en-US" w:eastAsia="zh-CN" w:bidi="ar"/>
        </w:rPr>
        <w:t>22003804.96</w:t>
      </w:r>
      <w:r>
        <w:rPr>
          <w:rFonts w:hint="eastAsia" w:ascii="仿宋" w:hAnsi="仿宋" w:eastAsia="仿宋" w:cs="仿宋"/>
          <w:color w:val="000000"/>
          <w:kern w:val="0"/>
          <w:sz w:val="32"/>
          <w:szCs w:val="32"/>
          <w:highlight w:val="none"/>
          <w:lang w:val="en-US" w:eastAsia="zh-CN" w:bidi="ar"/>
        </w:rPr>
        <w:t xml:space="preserve"> 元</w:t>
      </w:r>
      <w:r>
        <w:rPr>
          <w:rFonts w:hint="eastAsia" w:ascii="仿宋" w:hAnsi="仿宋" w:eastAsia="仿宋" w:cs="仿宋"/>
          <w:kern w:val="0"/>
          <w:sz w:val="32"/>
          <w:szCs w:val="32"/>
          <w:highlight w:val="none"/>
          <w:lang w:val="en-US" w:eastAsia="zh-CN"/>
        </w:rPr>
        <w:t>。财政拨款安排支</w:t>
      </w:r>
      <w:r>
        <w:rPr>
          <w:rFonts w:ascii="仿宋_GB2312" w:hAnsi="仿宋_GB2312" w:eastAsia="仿宋_GB2312" w:cs="仿宋_GB2312"/>
          <w:color w:val="000000"/>
          <w:kern w:val="0"/>
          <w:sz w:val="31"/>
          <w:szCs w:val="31"/>
          <w:highlight w:val="none"/>
          <w:lang w:val="en-US" w:eastAsia="zh-CN" w:bidi="ar"/>
        </w:rPr>
        <w:t>出</w:t>
      </w:r>
      <w:r>
        <w:rPr>
          <w:rFonts w:hint="default" w:ascii="Times New Roman" w:hAnsi="Times New Roman" w:eastAsia="宋体" w:cs="Times New Roman"/>
          <w:color w:val="000000"/>
          <w:kern w:val="0"/>
          <w:sz w:val="31"/>
          <w:szCs w:val="31"/>
          <w:highlight w:val="none"/>
          <w:lang w:val="en-US" w:eastAsia="zh-CN" w:bidi="ar"/>
        </w:rPr>
        <w:t>22003804.96</w:t>
      </w:r>
      <w:r>
        <w:rPr>
          <w:rFonts w:hint="eastAsia" w:ascii="仿宋" w:hAnsi="仿宋" w:eastAsia="仿宋" w:cs="仿宋"/>
          <w:color w:val="000000"/>
          <w:kern w:val="0"/>
          <w:sz w:val="32"/>
          <w:szCs w:val="32"/>
          <w:highlight w:val="none"/>
          <w:lang w:val="en-US" w:eastAsia="zh-CN" w:bidi="ar"/>
        </w:rPr>
        <w:t xml:space="preserve"> 元</w:t>
      </w:r>
      <w:r>
        <w:rPr>
          <w:rFonts w:hint="eastAsia" w:ascii="仿宋" w:hAnsi="仿宋" w:eastAsia="仿宋" w:cs="仿宋"/>
          <w:kern w:val="0"/>
          <w:sz w:val="32"/>
          <w:szCs w:val="32"/>
          <w:highlight w:val="none"/>
          <w:lang w:val="en-US" w:eastAsia="zh-CN"/>
        </w:rPr>
        <w:t>，其中：基本支出</w:t>
      </w:r>
      <w:r>
        <w:rPr>
          <w:rFonts w:hint="eastAsia" w:ascii="仿宋" w:hAnsi="仿宋" w:eastAsia="仿宋" w:cs="仿宋"/>
          <w:color w:val="000000"/>
          <w:kern w:val="0"/>
          <w:sz w:val="32"/>
          <w:szCs w:val="32"/>
          <w:highlight w:val="none"/>
          <w:lang w:val="en-US" w:eastAsia="zh-CN" w:bidi="ar"/>
        </w:rPr>
        <w:t xml:space="preserve">19426821.10元 </w:t>
      </w:r>
      <w:r>
        <w:rPr>
          <w:rFonts w:hint="eastAsia" w:ascii="仿宋" w:hAnsi="仿宋" w:eastAsia="仿宋" w:cs="仿宋"/>
          <w:kern w:val="0"/>
          <w:sz w:val="32"/>
          <w:szCs w:val="32"/>
          <w:highlight w:val="none"/>
          <w:lang w:val="en-US" w:eastAsia="zh-CN"/>
        </w:rPr>
        <w:t>，与上年（2023年度）的</w:t>
      </w:r>
      <w:r>
        <w:rPr>
          <w:rFonts w:hint="eastAsia" w:ascii="仿宋" w:hAnsi="仿宋" w:eastAsia="仿宋" w:cs="仿宋"/>
          <w:sz w:val="32"/>
          <w:szCs w:val="32"/>
          <w:highlight w:val="none"/>
        </w:rPr>
        <w:t>18753830.53</w:t>
      </w:r>
      <w:r>
        <w:rPr>
          <w:rFonts w:hint="eastAsia" w:ascii="仿宋" w:hAnsi="仿宋" w:eastAsia="仿宋" w:cs="仿宋"/>
          <w:kern w:val="0"/>
          <w:sz w:val="32"/>
          <w:szCs w:val="32"/>
          <w:highlight w:val="none"/>
          <w:lang w:val="en-US" w:eastAsia="zh-CN"/>
        </w:rPr>
        <w:t>元对比增加672990.57元，增长3.59%。主要原因：本年人员增加、政策性调资、退休教师统筹外资金纳入预算，人员经费增加，故基本支出较上年增加；项目支出</w:t>
      </w:r>
      <w:r>
        <w:rPr>
          <w:rFonts w:hint="default" w:ascii="Times New Roman" w:hAnsi="Times New Roman" w:eastAsia="宋体" w:cs="Times New Roman"/>
          <w:color w:val="000000"/>
          <w:kern w:val="0"/>
          <w:sz w:val="31"/>
          <w:szCs w:val="31"/>
          <w:highlight w:val="none"/>
          <w:lang w:val="en-US" w:eastAsia="zh-CN" w:bidi="ar"/>
        </w:rPr>
        <w:t>2576983.86</w:t>
      </w:r>
      <w:r>
        <w:rPr>
          <w:rFonts w:hint="eastAsia" w:ascii="仿宋" w:hAnsi="仿宋" w:eastAsia="仿宋" w:cs="仿宋"/>
          <w:color w:val="000000"/>
          <w:kern w:val="0"/>
          <w:sz w:val="32"/>
          <w:szCs w:val="32"/>
          <w:highlight w:val="none"/>
          <w:lang w:val="en-US" w:eastAsia="zh-CN" w:bidi="ar"/>
        </w:rPr>
        <w:t>元</w:t>
      </w:r>
      <w:r>
        <w:rPr>
          <w:rFonts w:hint="eastAsia" w:ascii="仿宋" w:hAnsi="仿宋" w:eastAsia="仿宋" w:cs="仿宋"/>
          <w:kern w:val="0"/>
          <w:sz w:val="32"/>
          <w:szCs w:val="32"/>
          <w:highlight w:val="none"/>
          <w:lang w:val="en-US" w:eastAsia="zh-CN"/>
        </w:rPr>
        <w:t>，与上年（2023年度）的</w:t>
      </w:r>
      <w:r>
        <w:rPr>
          <w:rFonts w:hint="eastAsia" w:ascii="仿宋" w:hAnsi="仿宋" w:eastAsia="仿宋" w:cs="仿宋"/>
          <w:sz w:val="32"/>
          <w:szCs w:val="32"/>
          <w:highlight w:val="none"/>
        </w:rPr>
        <w:t>1364145.00元</w:t>
      </w:r>
      <w:r>
        <w:rPr>
          <w:rFonts w:hint="eastAsia" w:ascii="仿宋" w:hAnsi="仿宋" w:eastAsia="仿宋" w:cs="仿宋"/>
          <w:kern w:val="0"/>
          <w:sz w:val="32"/>
          <w:szCs w:val="32"/>
          <w:highlight w:val="none"/>
          <w:lang w:val="en-US" w:eastAsia="zh-CN"/>
        </w:rPr>
        <w:t>对比增加1212838.86元，增长</w:t>
      </w:r>
      <w:r>
        <w:rPr>
          <w:rFonts w:hint="eastAsia" w:ascii="仿宋" w:hAnsi="仿宋" w:eastAsia="仿宋" w:cs="仿宋"/>
          <w:kern w:val="0"/>
          <w:sz w:val="32"/>
          <w:szCs w:val="32"/>
          <w:highlight w:val="yellow"/>
          <w:lang w:val="en-US" w:eastAsia="zh-CN"/>
        </w:rPr>
        <w:t>88.91%</w:t>
      </w:r>
      <w:r>
        <w:rPr>
          <w:rFonts w:hint="eastAsia" w:ascii="仿宋" w:hAnsi="仿宋" w:eastAsia="仿宋" w:cs="仿宋"/>
          <w:kern w:val="0"/>
          <w:sz w:val="32"/>
          <w:szCs w:val="32"/>
          <w:highlight w:val="none"/>
          <w:lang w:val="en-US" w:eastAsia="zh-CN"/>
        </w:rPr>
        <w:t>。主要原因：增加义务教育公用经费、义务教育家庭经济困难助学金、营养改善计划资金、</w:t>
      </w:r>
      <w:r>
        <w:rPr>
          <w:rFonts w:hint="eastAsia" w:ascii="仿宋" w:hAnsi="仿宋" w:eastAsia="仿宋" w:cs="仿宋"/>
          <w:kern w:val="0"/>
          <w:sz w:val="32"/>
          <w:szCs w:val="32"/>
          <w:highlight w:val="yellow"/>
          <w:lang w:val="en-US" w:eastAsia="zh-CN"/>
        </w:rPr>
        <w:t>较少民族生生活补助费等上年结转项目收入。</w:t>
      </w:r>
    </w:p>
    <w:p w14:paraId="052C8B69">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3" w:firstLineChars="200"/>
        <w:jc w:val="both"/>
        <w:textAlignment w:val="auto"/>
        <w:outlineLvl w:val="9"/>
        <w:rPr>
          <w:rFonts w:hint="default" w:ascii="仿宋_GB2312" w:hAnsi="宋体" w:eastAsia="仿宋_GB2312" w:cs="仿宋_GB2312"/>
          <w:color w:val="FF0000"/>
          <w:kern w:val="0"/>
          <w:sz w:val="32"/>
          <w:szCs w:val="32"/>
          <w:highlight w:val="none"/>
          <w:lang w:val="en-US" w:eastAsia="zh-CN"/>
        </w:rPr>
      </w:pPr>
      <w:bookmarkStart w:id="0" w:name="OLE_LINK1"/>
      <w:r>
        <w:rPr>
          <w:rFonts w:hint="eastAsia" w:ascii="仿宋_GB2312" w:hAnsi="宋体" w:eastAsia="仿宋_GB2312" w:cs="楷体_GB2312"/>
          <w:b/>
          <w:bCs/>
          <w:kern w:val="0"/>
          <w:sz w:val="32"/>
          <w:szCs w:val="32"/>
          <w:highlight w:val="none"/>
        </w:rPr>
        <w:t>财政拨款安排支出</w:t>
      </w:r>
      <w:bookmarkEnd w:id="0"/>
      <w:r>
        <w:rPr>
          <w:rFonts w:hint="eastAsia" w:ascii="仿宋_GB2312" w:hAnsi="宋体" w:eastAsia="仿宋_GB2312" w:cs="楷体_GB2312"/>
          <w:b/>
          <w:bCs/>
          <w:kern w:val="0"/>
          <w:sz w:val="32"/>
          <w:szCs w:val="32"/>
          <w:highlight w:val="none"/>
        </w:rPr>
        <w:t>按功能科目分类</w:t>
      </w:r>
      <w:r>
        <w:rPr>
          <w:rFonts w:hint="eastAsia" w:ascii="仿宋_GB2312" w:hAnsi="宋体" w:eastAsia="仿宋_GB2312" w:cs="楷体_GB2312"/>
          <w:b/>
          <w:bCs/>
          <w:kern w:val="0"/>
          <w:sz w:val="32"/>
          <w:szCs w:val="32"/>
          <w:highlight w:val="none"/>
          <w:lang w:eastAsia="zh-CN"/>
        </w:rPr>
        <w:t>，</w:t>
      </w:r>
      <w:r>
        <w:rPr>
          <w:rFonts w:hint="eastAsia" w:ascii="仿宋_GB2312" w:hAnsi="宋体" w:eastAsia="仿宋_GB2312" w:cs="楷体_GB2312"/>
          <w:b/>
          <w:bCs/>
          <w:kern w:val="0"/>
          <w:sz w:val="32"/>
          <w:szCs w:val="32"/>
          <w:highlight w:val="none"/>
          <w:lang w:val="en-US" w:eastAsia="zh-CN"/>
        </w:rPr>
        <w:t>具体支出情况为：</w:t>
      </w:r>
    </w:p>
    <w:p w14:paraId="1E252533">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1.教育支出17088800.66元，占财政拨款安排支出的77.60%。主要用于人员工资、保障单位正常运转的基本支出以及商品和服务支出；</w:t>
      </w:r>
    </w:p>
    <w:p w14:paraId="61DA4B74">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2.社会保障和就业支出2618767.74元，占财政拨款安排支出的11.97%。主要用于部门工作人员参加机关事业</w:t>
      </w:r>
      <w:r>
        <w:rPr>
          <w:rFonts w:hint="eastAsia" w:ascii="仿宋" w:hAnsi="仿宋" w:eastAsia="仿宋" w:cs="仿宋"/>
          <w:color w:val="auto"/>
          <w:kern w:val="0"/>
          <w:sz w:val="32"/>
          <w:szCs w:val="32"/>
          <w:highlight w:val="none"/>
          <w:lang w:val="en-US" w:eastAsia="zh-CN"/>
        </w:rPr>
        <w:t>单位基本养老保险参保缴费和部门工作人员参加机关事业单位职业年金缴费支出</w:t>
      </w:r>
      <w:r>
        <w:rPr>
          <w:rFonts w:hint="eastAsia" w:ascii="仿宋" w:hAnsi="仿宋" w:eastAsia="仿宋" w:cs="仿宋"/>
          <w:kern w:val="0"/>
          <w:sz w:val="32"/>
          <w:szCs w:val="32"/>
          <w:highlight w:val="none"/>
          <w:lang w:val="en-US" w:eastAsia="zh-CN"/>
        </w:rPr>
        <w:t>；</w:t>
      </w:r>
    </w:p>
    <w:p w14:paraId="3321FF17">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3.卫生健康支出1041932.16元，占财政拨款安排支出的4.73%。主要用于部门工作人员参加城镇职工基本医疗保险缴费、公务员医疗补助保险缴费和工伤生育保险缴费支出；</w:t>
      </w:r>
    </w:p>
    <w:p w14:paraId="0030F60C">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4.住房保障支出1238054.4元，占财政拨款安排支出的5.63%。主要用于部门工作人员住房公积金单位负担的缴存支出。</w:t>
      </w:r>
    </w:p>
    <w:p w14:paraId="1C1B2A6C">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default"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5.其他支出16250元，占财政拨款安排支出的0.07%。主要用于忙糯完小学校少年宫专项经费支出。</w:t>
      </w:r>
    </w:p>
    <w:p w14:paraId="7C9630C2">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黑体" w:hAnsi="黑体" w:eastAsia="黑体"/>
          <w:kern w:val="0"/>
          <w:sz w:val="32"/>
          <w:szCs w:val="32"/>
          <w:highlight w:val="none"/>
        </w:rPr>
      </w:pPr>
      <w:r>
        <w:rPr>
          <w:rFonts w:hint="eastAsia" w:ascii="黑体" w:hAnsi="黑体" w:eastAsia="黑体"/>
          <w:kern w:val="0"/>
          <w:sz w:val="32"/>
          <w:szCs w:val="32"/>
          <w:highlight w:val="none"/>
          <w:lang w:val="en-US" w:eastAsia="zh-CN"/>
        </w:rPr>
        <w:t>五、县</w:t>
      </w:r>
      <w:r>
        <w:rPr>
          <w:rFonts w:ascii="黑体" w:hAnsi="黑体" w:eastAsia="黑体"/>
          <w:kern w:val="0"/>
          <w:sz w:val="32"/>
          <w:szCs w:val="32"/>
          <w:highlight w:val="none"/>
        </w:rPr>
        <w:t>对下</w:t>
      </w:r>
      <w:r>
        <w:rPr>
          <w:rFonts w:hint="eastAsia" w:ascii="黑体" w:hAnsi="黑体" w:eastAsia="黑体"/>
          <w:kern w:val="0"/>
          <w:sz w:val="32"/>
          <w:szCs w:val="32"/>
          <w:highlight w:val="none"/>
        </w:rPr>
        <w:t>专</w:t>
      </w:r>
      <w:r>
        <w:rPr>
          <w:rFonts w:ascii="黑体" w:hAnsi="黑体" w:eastAsia="黑体"/>
          <w:kern w:val="0"/>
          <w:sz w:val="32"/>
          <w:szCs w:val="32"/>
          <w:highlight w:val="none"/>
        </w:rPr>
        <w:t>项转移支付情况</w:t>
      </w:r>
    </w:p>
    <w:p w14:paraId="1AE90B13">
      <w:pPr>
        <w:keepNext w:val="0"/>
        <w:keepLines w:val="0"/>
        <w:pageBreakBefore w:val="0"/>
        <w:widowControl/>
        <w:kinsoku/>
        <w:wordWrap/>
        <w:overflowPunct/>
        <w:topLinePunct w:val="0"/>
        <w:autoSpaceDE/>
        <w:bidi w:val="0"/>
        <w:adjustRightInd/>
        <w:snapToGrid/>
        <w:spacing w:beforeAutospacing="0" w:afterAutospacing="0" w:line="560" w:lineRule="exact"/>
        <w:ind w:right="0" w:rightChars="0" w:firstLine="640" w:firstLineChars="200"/>
        <w:jc w:val="left"/>
        <w:textAlignment w:val="auto"/>
        <w:outlineLvl w:val="9"/>
        <w:rPr>
          <w:rFonts w:hint="eastAsia" w:ascii="仿宋_GB2312" w:hAnsi="宋体" w:eastAsia="仿宋_GB2312" w:cs="宋体"/>
          <w:kern w:val="0"/>
          <w:sz w:val="32"/>
          <w:szCs w:val="32"/>
          <w:highlight w:val="none"/>
        </w:rPr>
      </w:pPr>
      <w:r>
        <w:rPr>
          <w:rFonts w:hint="eastAsia" w:ascii="仿宋" w:hAnsi="仿宋" w:eastAsia="仿宋" w:cs="仿宋"/>
          <w:kern w:val="0"/>
          <w:sz w:val="32"/>
          <w:szCs w:val="32"/>
          <w:highlight w:val="none"/>
          <w:lang w:val="en-US" w:eastAsia="zh-CN"/>
        </w:rPr>
        <w:t>双江拉祜族佤族布朗族傣族自治县忙糯乡中心校</w:t>
      </w:r>
      <w:r>
        <w:rPr>
          <w:rFonts w:hint="eastAsia" w:ascii="仿宋_GB2312" w:hAnsi="宋体" w:eastAsia="仿宋_GB2312" w:cs="仿宋_GB2312"/>
          <w:kern w:val="0"/>
          <w:sz w:val="32"/>
          <w:szCs w:val="32"/>
          <w:highlight w:val="none"/>
        </w:rPr>
        <w:t>202</w:t>
      </w:r>
      <w:r>
        <w:rPr>
          <w:rFonts w:hint="eastAsia" w:ascii="仿宋_GB2312" w:hAnsi="宋体" w:eastAsia="仿宋_GB2312" w:cs="仿宋_GB2312"/>
          <w:kern w:val="0"/>
          <w:sz w:val="32"/>
          <w:szCs w:val="32"/>
          <w:highlight w:val="none"/>
          <w:lang w:val="en-US" w:eastAsia="zh-CN"/>
        </w:rPr>
        <w:t>4</w:t>
      </w:r>
      <w:r>
        <w:rPr>
          <w:rFonts w:hint="eastAsia" w:ascii="仿宋_GB2312" w:hAnsi="宋体" w:eastAsia="仿宋_GB2312" w:cs="仿宋_GB2312"/>
          <w:kern w:val="0"/>
          <w:sz w:val="32"/>
          <w:szCs w:val="32"/>
          <w:highlight w:val="none"/>
        </w:rPr>
        <w:t>年无对下专项转移支付情况。</w:t>
      </w:r>
    </w:p>
    <w:p w14:paraId="3E959E8C">
      <w:pPr>
        <w:keepNext w:val="0"/>
        <w:keepLines w:val="0"/>
        <w:pageBreakBefore w:val="0"/>
        <w:kinsoku/>
        <w:wordWrap/>
        <w:overflowPunct/>
        <w:topLinePunct w:val="0"/>
        <w:autoSpaceDE/>
        <w:autoSpaceDN w:val="0"/>
        <w:bidi w:val="0"/>
        <w:adjustRightInd/>
        <w:snapToGrid/>
        <w:spacing w:beforeAutospacing="0" w:afterAutospacing="0" w:line="560" w:lineRule="exact"/>
        <w:ind w:right="0" w:rightChars="0" w:firstLine="643" w:firstLineChars="200"/>
        <w:textAlignment w:val="auto"/>
        <w:outlineLvl w:val="9"/>
        <w:rPr>
          <w:rFonts w:hint="eastAsia" w:ascii="仿宋_GB2312" w:hAnsi="宋体" w:eastAsia="仿宋_GB2312" w:cs="宋体"/>
          <w:kern w:val="0"/>
          <w:sz w:val="32"/>
          <w:szCs w:val="32"/>
          <w:highlight w:val="none"/>
        </w:rPr>
      </w:pPr>
      <w:r>
        <w:rPr>
          <w:rFonts w:hint="eastAsia" w:ascii="仿宋_GB2312" w:hAnsi="宋体" w:eastAsia="仿宋_GB2312" w:cs="楷体_GB2312"/>
          <w:b/>
          <w:bCs/>
          <w:kern w:val="0"/>
          <w:sz w:val="32"/>
          <w:szCs w:val="32"/>
          <w:highlight w:val="none"/>
        </w:rPr>
        <w:t>（一）与中央配套事项</w:t>
      </w:r>
    </w:p>
    <w:p w14:paraId="4D3BEA99">
      <w:pPr>
        <w:keepNext w:val="0"/>
        <w:keepLines w:val="0"/>
        <w:pageBreakBefore w:val="0"/>
        <w:kinsoku/>
        <w:wordWrap/>
        <w:overflowPunct/>
        <w:topLinePunct w:val="0"/>
        <w:autoSpaceDE/>
        <w:autoSpaceDN w:val="0"/>
        <w:bidi w:val="0"/>
        <w:adjustRightInd/>
        <w:snapToGrid/>
        <w:spacing w:beforeAutospacing="0" w:afterAutospacing="0" w:line="560" w:lineRule="exact"/>
        <w:ind w:right="0" w:rightChars="0" w:firstLine="640" w:firstLineChars="200"/>
        <w:textAlignment w:val="auto"/>
        <w:outlineLvl w:val="9"/>
        <w:rPr>
          <w:rFonts w:hint="eastAsia" w:ascii="仿宋_GB2312" w:hAnsi="宋体" w:eastAsia="仿宋_GB2312" w:cs="宋体"/>
          <w:kern w:val="0"/>
          <w:sz w:val="32"/>
          <w:szCs w:val="32"/>
          <w:highlight w:val="none"/>
        </w:rPr>
      </w:pPr>
      <w:r>
        <w:rPr>
          <w:rFonts w:hint="eastAsia" w:ascii="仿宋" w:hAnsi="仿宋" w:eastAsia="仿宋" w:cs="仿宋"/>
          <w:kern w:val="0"/>
          <w:sz w:val="32"/>
          <w:szCs w:val="32"/>
          <w:highlight w:val="none"/>
          <w:lang w:val="en-US" w:eastAsia="zh-CN"/>
        </w:rPr>
        <w:t>双江拉祜族佤族布朗族傣族自治县忙糯乡中心校</w:t>
      </w:r>
      <w:r>
        <w:rPr>
          <w:rFonts w:hint="eastAsia" w:ascii="仿宋_GB2312" w:hAnsi="宋体" w:eastAsia="仿宋_GB2312" w:cs="仿宋_GB2312"/>
          <w:kern w:val="0"/>
          <w:sz w:val="32"/>
          <w:szCs w:val="32"/>
          <w:highlight w:val="none"/>
        </w:rPr>
        <w:t>无与中央配套事项。</w:t>
      </w:r>
    </w:p>
    <w:p w14:paraId="07116A7F">
      <w:pPr>
        <w:keepNext w:val="0"/>
        <w:keepLines w:val="0"/>
        <w:pageBreakBefore w:val="0"/>
        <w:kinsoku/>
        <w:wordWrap/>
        <w:overflowPunct/>
        <w:topLinePunct w:val="0"/>
        <w:autoSpaceDE/>
        <w:autoSpaceDN w:val="0"/>
        <w:bidi w:val="0"/>
        <w:adjustRightInd/>
        <w:snapToGrid/>
        <w:spacing w:beforeAutospacing="0" w:afterAutospacing="0" w:line="560" w:lineRule="exact"/>
        <w:ind w:right="0" w:rightChars="0" w:firstLine="643" w:firstLineChars="200"/>
        <w:textAlignment w:val="auto"/>
        <w:outlineLvl w:val="9"/>
        <w:rPr>
          <w:rFonts w:hint="eastAsia" w:ascii="仿宋_GB2312" w:hAnsi="宋体" w:eastAsia="仿宋_GB2312" w:cs="宋体"/>
          <w:kern w:val="0"/>
          <w:sz w:val="32"/>
          <w:szCs w:val="32"/>
          <w:highlight w:val="none"/>
        </w:rPr>
      </w:pPr>
      <w:r>
        <w:rPr>
          <w:rFonts w:hint="eastAsia" w:ascii="仿宋_GB2312" w:hAnsi="宋体" w:eastAsia="仿宋_GB2312" w:cs="楷体_GB2312"/>
          <w:b/>
          <w:bCs/>
          <w:kern w:val="0"/>
          <w:sz w:val="32"/>
          <w:szCs w:val="32"/>
          <w:highlight w:val="none"/>
        </w:rPr>
        <w:t>（二）按既定政策标准测算补助事项</w:t>
      </w:r>
    </w:p>
    <w:p w14:paraId="7CB20C12">
      <w:pPr>
        <w:keepNext w:val="0"/>
        <w:keepLines w:val="0"/>
        <w:pageBreakBefore w:val="0"/>
        <w:widowControl/>
        <w:kinsoku/>
        <w:wordWrap/>
        <w:overflowPunct/>
        <w:topLinePunct w:val="0"/>
        <w:autoSpaceDE/>
        <w:bidi w:val="0"/>
        <w:adjustRightInd/>
        <w:snapToGrid/>
        <w:spacing w:beforeAutospacing="0" w:afterAutospacing="0" w:line="560" w:lineRule="exact"/>
        <w:ind w:right="0" w:rightChars="0" w:firstLine="640" w:firstLineChars="200"/>
        <w:jc w:val="left"/>
        <w:textAlignment w:val="auto"/>
        <w:outlineLvl w:val="9"/>
        <w:rPr>
          <w:rFonts w:hint="eastAsia" w:ascii="仿宋_GB2312" w:hAnsi="宋体" w:eastAsia="仿宋_GB2312" w:cs="宋体"/>
          <w:kern w:val="0"/>
          <w:sz w:val="32"/>
          <w:szCs w:val="32"/>
          <w:highlight w:val="none"/>
        </w:rPr>
      </w:pPr>
      <w:r>
        <w:rPr>
          <w:rFonts w:hint="eastAsia" w:ascii="仿宋" w:hAnsi="仿宋" w:eastAsia="仿宋" w:cs="仿宋"/>
          <w:kern w:val="0"/>
          <w:sz w:val="32"/>
          <w:szCs w:val="32"/>
          <w:highlight w:val="none"/>
          <w:lang w:val="en-US" w:eastAsia="zh-CN"/>
        </w:rPr>
        <w:t>双江拉祜族佤族布朗族傣族自治县忙糯乡中心校</w:t>
      </w:r>
      <w:r>
        <w:rPr>
          <w:rFonts w:hint="eastAsia" w:ascii="仿宋_GB2312" w:hAnsi="宋体" w:eastAsia="仿宋_GB2312" w:cs="仿宋_GB2312"/>
          <w:kern w:val="0"/>
          <w:sz w:val="32"/>
          <w:szCs w:val="32"/>
          <w:highlight w:val="none"/>
        </w:rPr>
        <w:t>无按既定政策标准测算补助事项。</w:t>
      </w:r>
    </w:p>
    <w:p w14:paraId="377A2C33">
      <w:pPr>
        <w:keepNext w:val="0"/>
        <w:keepLines w:val="0"/>
        <w:pageBreakBefore w:val="0"/>
        <w:kinsoku/>
        <w:wordWrap/>
        <w:overflowPunct/>
        <w:topLinePunct w:val="0"/>
        <w:autoSpaceDE/>
        <w:autoSpaceDN w:val="0"/>
        <w:bidi w:val="0"/>
        <w:adjustRightInd/>
        <w:snapToGrid/>
        <w:spacing w:beforeAutospacing="0" w:afterAutospacing="0" w:line="560" w:lineRule="exact"/>
        <w:ind w:right="0" w:rightChars="0" w:firstLine="643" w:firstLineChars="200"/>
        <w:textAlignment w:val="auto"/>
        <w:outlineLvl w:val="9"/>
        <w:rPr>
          <w:rFonts w:hint="eastAsia" w:ascii="仿宋_GB2312" w:hAnsi="宋体" w:eastAsia="仿宋_GB2312" w:cs="宋体"/>
          <w:kern w:val="0"/>
          <w:sz w:val="32"/>
          <w:szCs w:val="32"/>
          <w:highlight w:val="none"/>
        </w:rPr>
      </w:pPr>
      <w:r>
        <w:rPr>
          <w:rFonts w:hint="eastAsia" w:ascii="仿宋_GB2312" w:hAnsi="宋体" w:eastAsia="仿宋_GB2312" w:cs="楷体_GB2312"/>
          <w:b/>
          <w:bCs/>
          <w:kern w:val="0"/>
          <w:sz w:val="32"/>
          <w:szCs w:val="32"/>
          <w:highlight w:val="none"/>
        </w:rPr>
        <w:t>（三）经济社会事业发展事项</w:t>
      </w:r>
    </w:p>
    <w:p w14:paraId="6C7A8922">
      <w:pPr>
        <w:keepNext w:val="0"/>
        <w:keepLines w:val="0"/>
        <w:pageBreakBefore w:val="0"/>
        <w:widowControl/>
        <w:kinsoku/>
        <w:wordWrap/>
        <w:overflowPunct/>
        <w:topLinePunct w:val="0"/>
        <w:autoSpaceDE/>
        <w:bidi w:val="0"/>
        <w:adjustRightInd/>
        <w:snapToGrid/>
        <w:spacing w:beforeAutospacing="0" w:afterAutospacing="0" w:line="560" w:lineRule="exact"/>
        <w:ind w:right="0" w:rightChars="0" w:firstLine="640" w:firstLineChars="200"/>
        <w:jc w:val="left"/>
        <w:textAlignment w:val="auto"/>
        <w:outlineLvl w:val="9"/>
        <w:rPr>
          <w:rFonts w:eastAsia="仿宋_GB2312"/>
          <w:kern w:val="0"/>
          <w:sz w:val="32"/>
          <w:szCs w:val="32"/>
          <w:highlight w:val="none"/>
        </w:rPr>
      </w:pPr>
      <w:r>
        <w:rPr>
          <w:rFonts w:hint="eastAsia" w:ascii="仿宋" w:hAnsi="仿宋" w:eastAsia="仿宋" w:cs="仿宋"/>
          <w:kern w:val="0"/>
          <w:sz w:val="32"/>
          <w:szCs w:val="32"/>
          <w:highlight w:val="none"/>
          <w:lang w:val="en-US" w:eastAsia="zh-CN"/>
        </w:rPr>
        <w:t>双江拉祜族佤族布朗族傣族自治县忙糯乡中心校</w:t>
      </w:r>
      <w:r>
        <w:rPr>
          <w:rFonts w:hint="eastAsia" w:ascii="仿宋_GB2312" w:hAnsi="宋体" w:eastAsia="仿宋_GB2312" w:cs="仿宋_GB2312"/>
          <w:kern w:val="0"/>
          <w:sz w:val="32"/>
          <w:szCs w:val="32"/>
          <w:highlight w:val="none"/>
        </w:rPr>
        <w:t>无经济社会事业发展事项。</w:t>
      </w:r>
    </w:p>
    <w:p w14:paraId="14315010">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ascii="黑体" w:hAnsi="黑体" w:eastAsia="黑体"/>
          <w:kern w:val="0"/>
          <w:sz w:val="32"/>
          <w:szCs w:val="32"/>
          <w:highlight w:val="none"/>
        </w:rPr>
      </w:pPr>
      <w:r>
        <w:rPr>
          <w:rFonts w:ascii="黑体" w:hAnsi="黑体" w:eastAsia="黑体"/>
          <w:kern w:val="0"/>
          <w:sz w:val="32"/>
          <w:szCs w:val="32"/>
          <w:highlight w:val="none"/>
        </w:rPr>
        <w:t>六、政府采购预算情况</w:t>
      </w:r>
    </w:p>
    <w:p w14:paraId="685E930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双江拉祜族佤族布朗族傣族自治县忙糯乡中心校根据《中华人民共和国政府采购法》的有关规定，编制了政府采购预算，共涉及采购项目1个，政府采购预算总额10500元，其中：政府采购货物预算10500元、政府采购服务预算0元、政府采购工程预算0元。</w:t>
      </w:r>
    </w:p>
    <w:p w14:paraId="57D03B9F">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楷体" w:hAnsi="楷体" w:eastAsia="楷体" w:cs="楷体"/>
          <w:kern w:val="0"/>
          <w:sz w:val="32"/>
          <w:szCs w:val="32"/>
          <w:highlight w:val="none"/>
        </w:rPr>
      </w:pPr>
      <w:r>
        <w:rPr>
          <w:rFonts w:hint="eastAsia" w:ascii="黑体" w:hAnsi="黑体" w:eastAsia="黑体"/>
          <w:kern w:val="0"/>
          <w:sz w:val="32"/>
          <w:szCs w:val="32"/>
          <w:highlight w:val="none"/>
        </w:rPr>
        <w:t>七、部门“三公”经费增减变化情况及原因说明</w:t>
      </w:r>
    </w:p>
    <w:p w14:paraId="7ECDCCE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双江拉祜族佤族布朗族傣族自治县忙糯乡中心校2024年一般公共预算财政拨款“三公”经费预算合计0元，与上年对比持平，无增减变化。具体变动情况如下：</w:t>
      </w:r>
    </w:p>
    <w:p w14:paraId="35D2E12D">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ascii="楷体_GB2312" w:eastAsia="楷体_GB2312"/>
          <w:kern w:val="0"/>
          <w:sz w:val="32"/>
          <w:szCs w:val="32"/>
          <w:highlight w:val="none"/>
        </w:rPr>
      </w:pPr>
      <w:r>
        <w:rPr>
          <w:rFonts w:hint="eastAsia" w:ascii="楷体_GB2312" w:eastAsia="楷体_GB2312"/>
          <w:kern w:val="0"/>
          <w:sz w:val="32"/>
          <w:szCs w:val="32"/>
          <w:highlight w:val="none"/>
          <w:lang w:eastAsia="zh-CN"/>
        </w:rPr>
        <w:t>（</w:t>
      </w:r>
      <w:r>
        <w:rPr>
          <w:rFonts w:hint="eastAsia" w:ascii="楷体_GB2312" w:eastAsia="楷体_GB2312"/>
          <w:kern w:val="0"/>
          <w:sz w:val="32"/>
          <w:szCs w:val="32"/>
          <w:highlight w:val="none"/>
          <w:lang w:val="en-US" w:eastAsia="zh-CN"/>
        </w:rPr>
        <w:t>一</w:t>
      </w:r>
      <w:r>
        <w:rPr>
          <w:rFonts w:hint="eastAsia" w:ascii="楷体_GB2312" w:eastAsia="楷体_GB2312"/>
          <w:kern w:val="0"/>
          <w:sz w:val="32"/>
          <w:szCs w:val="32"/>
          <w:highlight w:val="none"/>
          <w:lang w:eastAsia="zh-CN"/>
        </w:rPr>
        <w:t>）</w:t>
      </w:r>
      <w:r>
        <w:rPr>
          <w:rFonts w:ascii="楷体_GB2312" w:eastAsia="楷体_GB2312"/>
          <w:kern w:val="0"/>
          <w:sz w:val="32"/>
          <w:szCs w:val="32"/>
          <w:highlight w:val="none"/>
        </w:rPr>
        <w:t>因公出国（境）费</w:t>
      </w:r>
    </w:p>
    <w:p w14:paraId="1B2DBB7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双江拉祜族佤族布朗族傣族自治县忙糯乡中心校2024年因公出国（境）费预算为0元，与上年对比持平，无增减变化，共计安排因公出国（境）团组0个，因公出国（境）0人次。</w:t>
      </w:r>
    </w:p>
    <w:p w14:paraId="57C446FF">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ascii="楷体_GB2312" w:eastAsia="楷体_GB2312"/>
          <w:kern w:val="0"/>
          <w:sz w:val="32"/>
          <w:szCs w:val="32"/>
          <w:highlight w:val="none"/>
        </w:rPr>
      </w:pPr>
      <w:r>
        <w:rPr>
          <w:rFonts w:hint="eastAsia" w:ascii="楷体_GB2312" w:eastAsia="楷体_GB2312"/>
          <w:kern w:val="0"/>
          <w:sz w:val="32"/>
          <w:szCs w:val="32"/>
          <w:highlight w:val="none"/>
        </w:rPr>
        <w:t>（二）</w:t>
      </w:r>
      <w:r>
        <w:rPr>
          <w:rFonts w:ascii="楷体_GB2312" w:eastAsia="楷体_GB2312"/>
          <w:kern w:val="0"/>
          <w:sz w:val="32"/>
          <w:szCs w:val="32"/>
          <w:highlight w:val="none"/>
        </w:rPr>
        <w:t>公务接待费</w:t>
      </w:r>
    </w:p>
    <w:p w14:paraId="2664DE13">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双江拉祜族佤族布朗族傣族自治县忙糯乡中心校2024年公务接待费预算为0元，与上年对比持平，无增减变化，国内公务接待批次为0次，共计接待0人次。</w:t>
      </w:r>
    </w:p>
    <w:p w14:paraId="7E6DFD5C">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ascii="楷体_GB2312" w:eastAsia="楷体_GB2312"/>
          <w:kern w:val="0"/>
          <w:sz w:val="32"/>
          <w:szCs w:val="32"/>
          <w:highlight w:val="none"/>
        </w:rPr>
      </w:pPr>
      <w:r>
        <w:rPr>
          <w:rFonts w:hint="eastAsia" w:ascii="楷体_GB2312" w:eastAsia="楷体_GB2312"/>
          <w:kern w:val="0"/>
          <w:sz w:val="32"/>
          <w:szCs w:val="32"/>
          <w:highlight w:val="none"/>
        </w:rPr>
        <w:t>（三）</w:t>
      </w:r>
      <w:r>
        <w:rPr>
          <w:rFonts w:ascii="楷体_GB2312" w:eastAsia="楷体_GB2312"/>
          <w:kern w:val="0"/>
          <w:sz w:val="32"/>
          <w:szCs w:val="32"/>
          <w:highlight w:val="none"/>
        </w:rPr>
        <w:t>公务用车购置及运行维护费</w:t>
      </w:r>
    </w:p>
    <w:p w14:paraId="0CA76CD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双江拉祜族佤族布朗族傣族自治县忙糯乡中心校2024年公务用车购置及运行维护费为0元，与上年对比持平，无增减变化。其中：公务用车购置费0元，与上年对比持平，无增减变化；公务用车运行维护费0元，与上年对比持平，无增减变化。共计购置公务用车0辆，年末公务用车保有量为0辆。</w:t>
      </w:r>
    </w:p>
    <w:p w14:paraId="4522315A">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黑体" w:hAnsi="黑体" w:eastAsia="黑体"/>
          <w:kern w:val="0"/>
          <w:sz w:val="32"/>
          <w:szCs w:val="32"/>
          <w:highlight w:val="none"/>
        </w:rPr>
      </w:pPr>
      <w:r>
        <w:rPr>
          <w:rFonts w:hint="eastAsia" w:ascii="黑体" w:hAnsi="黑体" w:eastAsia="黑体"/>
          <w:kern w:val="0"/>
          <w:sz w:val="32"/>
          <w:szCs w:val="32"/>
          <w:highlight w:val="none"/>
        </w:rPr>
        <w:t>八、重点项目预算绩效目标情况</w:t>
      </w:r>
    </w:p>
    <w:p w14:paraId="017AA9F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88" w:lineRule="atLeast"/>
        <w:ind w:left="0" w:right="0" w:firstLine="420"/>
        <w:rPr>
          <w:rFonts w:hint="eastAsia" w:ascii="Times New Roman" w:hAnsi="Times New Roman" w:eastAsia="仿宋_GB2312" w:cs="Times New Roman"/>
          <w:kern w:val="0"/>
          <w:sz w:val="32"/>
          <w:szCs w:val="32"/>
          <w:highlight w:val="none"/>
          <w:lang w:val="en-US" w:eastAsia="zh-CN"/>
        </w:rPr>
      </w:pPr>
      <w:r>
        <w:rPr>
          <w:rFonts w:hint="eastAsia" w:ascii="仿宋" w:hAnsi="仿宋" w:eastAsia="仿宋" w:cs="仿宋"/>
          <w:kern w:val="0"/>
          <w:sz w:val="32"/>
          <w:szCs w:val="32"/>
          <w:highlight w:val="none"/>
          <w:lang w:val="en-US" w:eastAsia="zh-CN"/>
        </w:rPr>
        <w:t>双江拉祜族佤族布朗族傣族自治县忙糯乡中心校2024年项目预算安排6个项目，共计1294143.74元，</w:t>
      </w:r>
      <w:r>
        <w:rPr>
          <w:rFonts w:hint="eastAsia" w:ascii="Times New Roman" w:hAnsi="Times New Roman" w:eastAsia="仿宋_GB2312" w:cs="Times New Roman"/>
          <w:kern w:val="0"/>
          <w:sz w:val="32"/>
          <w:szCs w:val="32"/>
          <w:highlight w:val="none"/>
          <w:lang w:val="en-US" w:eastAsia="zh-CN"/>
        </w:rPr>
        <w:t>均为县本级财力安排项目。根据预算绩效管理要求，我单位确定部门预算项目和预算额度，清晰描述预算项目开支范围和内容，确定预算项目的绩效目标、绩效指标和评价标准，为预算绩效控制、绩效分析、绩效评价打下好的基础，群众满意度和执行力度超过90%，本年新增项目具体如下：</w:t>
      </w:r>
    </w:p>
    <w:p w14:paraId="036A7B4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1.学前教育家庭经济困难学生资助专项资金1296元；绩效目标：根据《中央财政支持学前教育发展资金管理办法》（财教〔2015〕222号）文件精神，结合我县学前教育实际情况，将资金按幼儿园下达到各学校，由各学校根据学生家庭经济认定发放补助资金。有效提升了幼儿园办园水平，提高了学前教育质量。效益指标100%、满意指标100%。</w:t>
      </w:r>
    </w:p>
    <w:p w14:paraId="57AC935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2.城乡义务教育家庭经济困难学生生活补助专项资金93251.34元；绩效目标：确保不让一名学生因贫失学，做到应助尽助，不漏一人。确保全县脱贫攻坚教育政策落实，促进脱贫攻坚质量和水平不断提升。效益指标100%、满意指标100%。</w:t>
      </w:r>
    </w:p>
    <w:p w14:paraId="1874198E">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3.特殊教育公用经费补助专项资金2430元；绩效目标：提高特殊教育普及水平，提升特殊教育学校、普通学校随班就读和送教上门的运行保障能力，扩大普通学校随班就读规模，提高残疾学生在普通学校随班就读质量，改善特殊教有学校办学条件。效益指标100%、满意指标100%。</w:t>
      </w:r>
    </w:p>
    <w:p w14:paraId="0DB10EBF">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4.100人以下农村小学校点生均公用经费专项资金1166.4元；绩效目标：为保障学生规模不足100人的村小学和教学点正常运转，保障农村适龄儿童少年就近入学的权利。效益指标100%、满意指标100%。</w:t>
      </w:r>
    </w:p>
    <w:p w14:paraId="55AED3D0">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5.学前阶段营养改善计划专项资金396000元;绩效目标：满足了试点地区学生营养健康饮食的需求同时，也有效减轻了贫困家庭的经济负担，有力推动了当地经济发展。效益指标100%、满意指标100%。</w:t>
      </w:r>
    </w:p>
    <w:p w14:paraId="2297193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highlight w:val="none"/>
          <w:lang w:val="en-US" w:eastAsia="zh-CN"/>
        </w:rPr>
      </w:pPr>
      <w:r>
        <w:rPr>
          <w:rFonts w:hint="eastAsia" w:ascii="仿宋" w:hAnsi="仿宋" w:eastAsia="仿宋" w:cs="仿宋"/>
          <w:kern w:val="0"/>
          <w:sz w:val="32"/>
          <w:szCs w:val="32"/>
          <w:highlight w:val="none"/>
          <w:lang w:val="en-US" w:eastAsia="zh-CN"/>
        </w:rPr>
        <w:t>6.非税项目支出800000元。绩效目标：该项目资金是各学校办公经费专项资金，用于改善学校办公条件，保障学校办公正常运转。效益指标100%、满意指标100%。</w:t>
      </w:r>
    </w:p>
    <w:p w14:paraId="54F748BD">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ascii="黑体" w:hAnsi="黑体" w:eastAsia="黑体"/>
          <w:kern w:val="0"/>
          <w:sz w:val="32"/>
          <w:szCs w:val="32"/>
          <w:highlight w:val="none"/>
        </w:rPr>
      </w:pPr>
      <w:r>
        <w:rPr>
          <w:rFonts w:hint="eastAsia" w:ascii="黑体" w:hAnsi="黑体" w:eastAsia="黑体"/>
          <w:kern w:val="0"/>
          <w:sz w:val="32"/>
          <w:szCs w:val="32"/>
          <w:highlight w:val="none"/>
        </w:rPr>
        <w:t>九</w:t>
      </w:r>
      <w:r>
        <w:rPr>
          <w:rFonts w:ascii="黑体" w:hAnsi="黑体" w:eastAsia="黑体"/>
          <w:kern w:val="0"/>
          <w:sz w:val="32"/>
          <w:szCs w:val="32"/>
          <w:highlight w:val="none"/>
        </w:rPr>
        <w:t>、其他公开信息</w:t>
      </w:r>
    </w:p>
    <w:p w14:paraId="340A8D47">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default" w:ascii="仿宋_GB2312" w:hAnsi="Times New Roman" w:eastAsia="仿宋_GB2312" w:cs="Times New Roman"/>
          <w:spacing w:val="14"/>
          <w:sz w:val="32"/>
          <w:szCs w:val="32"/>
          <w:highlight w:val="none"/>
        </w:rPr>
      </w:pPr>
      <w:r>
        <w:rPr>
          <w:rFonts w:ascii="楷体_GB2312" w:eastAsia="楷体_GB2312"/>
          <w:kern w:val="0"/>
          <w:sz w:val="32"/>
          <w:szCs w:val="32"/>
          <w:highlight w:val="none"/>
        </w:rPr>
        <w:t>（一）专业名词解释</w:t>
      </w:r>
    </w:p>
    <w:p w14:paraId="04CA89D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1.一般公共预算收入：政府凭借国家政治权力，以社会管理者身份筹集以税收为主体的财政收入，主要用于保障和改善民生、维持国家行政职能正常运转、保障国家安全等方面。</w:t>
      </w:r>
    </w:p>
    <w:p w14:paraId="032AE68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2.一般公共预算支出：通过一般公共预算收入统筹安排的支出。其功能分类范围主要包括：一般公共服务、公共安全、教育、科学技术、文化体育与传媒、社会保障和就业、医疗卫生、节能环保、城乡社区事务、农林水事务、资源勘探信息等支出、住房保障支出等。</w:t>
      </w:r>
    </w:p>
    <w:p w14:paraId="1D6FB07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3.基本支出：是部门为保障其机构正常运转、行使单位职能、完成日常工作任务而编制的年度基本支出计划，内容包括人员经费支出和日常公用经费支出两部分。</w:t>
      </w:r>
    </w:p>
    <w:p w14:paraId="1B851C85">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4.项目支出：是部门为完成其特定的行政工作任务或事业发展目标，在基本支出预算之外编制的年度项目支出计划。</w:t>
      </w:r>
    </w:p>
    <w:p w14:paraId="473AAD54">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5.“三公”经费：“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14:paraId="31704BA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0"/>
          <w:sz w:val="32"/>
          <w:szCs w:val="32"/>
          <w:highlight w:val="none"/>
          <w:lang w:eastAsia="zh-CN"/>
        </w:rPr>
      </w:pPr>
      <w:r>
        <w:rPr>
          <w:rFonts w:hint="eastAsia" w:ascii="仿宋" w:hAnsi="仿宋" w:eastAsia="仿宋" w:cs="仿宋"/>
          <w:kern w:val="0"/>
          <w:sz w:val="32"/>
          <w:szCs w:val="32"/>
          <w:highlight w:val="none"/>
          <w:lang w:eastAsia="zh-CN"/>
        </w:rPr>
        <w:t>6.政府采购：是指各级国家机关、事业单位和团体组织，使用财政性资金采购依法制定的集中采购目录以内的或者采购限额标准以上的货物、工程和服务的行为。</w:t>
      </w:r>
    </w:p>
    <w:p w14:paraId="1CD997F7">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kern w:val="0"/>
          <w:sz w:val="32"/>
          <w:szCs w:val="32"/>
          <w:highlight w:val="none"/>
        </w:rPr>
      </w:pPr>
      <w:r>
        <w:rPr>
          <w:rFonts w:hint="eastAsia" w:ascii="仿宋" w:hAnsi="仿宋" w:eastAsia="仿宋" w:cs="仿宋"/>
          <w:kern w:val="0"/>
          <w:sz w:val="32"/>
          <w:szCs w:val="32"/>
          <w:highlight w:val="none"/>
          <w:lang w:val="en-US" w:eastAsia="zh-CN"/>
        </w:rPr>
        <w:t>7.机关运行费:是指行政单位和参照公务员法管理的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14:paraId="31094C02">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ascii="楷体_GB2312" w:eastAsia="楷体_GB2312"/>
          <w:kern w:val="0"/>
          <w:sz w:val="32"/>
          <w:szCs w:val="32"/>
          <w:highlight w:val="none"/>
        </w:rPr>
      </w:pPr>
      <w:r>
        <w:rPr>
          <w:rFonts w:ascii="楷体_GB2312" w:eastAsia="楷体_GB2312"/>
          <w:kern w:val="0"/>
          <w:sz w:val="32"/>
          <w:szCs w:val="32"/>
          <w:highlight w:val="none"/>
        </w:rPr>
        <w:t>（二）机关运行经费安排</w:t>
      </w:r>
      <w:r>
        <w:rPr>
          <w:rFonts w:hint="eastAsia" w:ascii="楷体_GB2312" w:eastAsia="楷体_GB2312"/>
          <w:kern w:val="0"/>
          <w:sz w:val="32"/>
          <w:szCs w:val="32"/>
          <w:highlight w:val="none"/>
        </w:rPr>
        <w:t>变化情况及原因说明</w:t>
      </w:r>
    </w:p>
    <w:p w14:paraId="446E21A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lang w:val="en-US" w:eastAsia="zh-CN"/>
        </w:rPr>
        <w:t>双江拉祜族佤族布朗族傣族自治县忙糯乡中心校为财政拨款的事业单位，无机关运行经费。</w:t>
      </w:r>
    </w:p>
    <w:p w14:paraId="7119B195">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eastAsia="仿宋_GB2312"/>
          <w:kern w:val="0"/>
          <w:sz w:val="32"/>
          <w:szCs w:val="32"/>
          <w:highlight w:val="none"/>
        </w:rPr>
      </w:pPr>
      <w:r>
        <w:rPr>
          <w:rFonts w:hint="eastAsia" w:ascii="楷体_GB2312" w:eastAsia="楷体_GB2312"/>
          <w:kern w:val="0"/>
          <w:sz w:val="32"/>
          <w:szCs w:val="32"/>
          <w:highlight w:val="none"/>
        </w:rPr>
        <w:t>（三）</w:t>
      </w:r>
      <w:r>
        <w:rPr>
          <w:rFonts w:ascii="楷体_GB2312" w:eastAsia="楷体_GB2312"/>
          <w:kern w:val="0"/>
          <w:sz w:val="32"/>
          <w:szCs w:val="32"/>
          <w:highlight w:val="none"/>
        </w:rPr>
        <w:t>国有资产占</w:t>
      </w:r>
      <w:r>
        <w:rPr>
          <w:rFonts w:hint="eastAsia" w:ascii="楷体_GB2312" w:eastAsia="楷体_GB2312"/>
          <w:kern w:val="0"/>
          <w:sz w:val="32"/>
          <w:szCs w:val="32"/>
          <w:highlight w:val="none"/>
          <w:lang w:eastAsia="zh-CN"/>
        </w:rPr>
        <w:t>有使用</w:t>
      </w:r>
      <w:r>
        <w:rPr>
          <w:rFonts w:ascii="楷体_GB2312" w:eastAsia="楷体_GB2312"/>
          <w:kern w:val="0"/>
          <w:sz w:val="32"/>
          <w:szCs w:val="32"/>
          <w:highlight w:val="none"/>
        </w:rPr>
        <w:t>情况</w:t>
      </w:r>
    </w:p>
    <w:p w14:paraId="6B8A61C5">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eastAsia="仿宋_GB2312"/>
          <w:kern w:val="0"/>
          <w:sz w:val="32"/>
          <w:szCs w:val="32"/>
          <w:highlight w:val="none"/>
        </w:rPr>
      </w:pPr>
      <w:r>
        <w:rPr>
          <w:rFonts w:hint="eastAsia" w:ascii="仿宋" w:hAnsi="仿宋" w:eastAsia="仿宋" w:cs="仿宋"/>
          <w:kern w:val="0"/>
          <w:sz w:val="32"/>
          <w:szCs w:val="32"/>
          <w:highlight w:val="none"/>
          <w:lang w:eastAsia="zh-CN"/>
        </w:rPr>
        <w:t>截至202</w:t>
      </w:r>
      <w:r>
        <w:rPr>
          <w:rFonts w:hint="eastAsia" w:ascii="仿宋" w:hAnsi="仿宋" w:eastAsia="仿宋" w:cs="仿宋"/>
          <w:kern w:val="0"/>
          <w:sz w:val="32"/>
          <w:szCs w:val="32"/>
          <w:highlight w:val="none"/>
          <w:lang w:val="en-US" w:eastAsia="zh-CN"/>
        </w:rPr>
        <w:t>3</w:t>
      </w:r>
      <w:r>
        <w:rPr>
          <w:rFonts w:hint="eastAsia" w:ascii="仿宋" w:hAnsi="仿宋" w:eastAsia="仿宋" w:cs="仿宋"/>
          <w:kern w:val="0"/>
          <w:sz w:val="32"/>
          <w:szCs w:val="32"/>
          <w:highlight w:val="none"/>
          <w:lang w:eastAsia="zh-CN"/>
        </w:rPr>
        <w:t>年12月31日，双江拉祜族佤族布朗族傣族自治县忙糯乡中心校资产总额</w:t>
      </w:r>
      <w:r>
        <w:rPr>
          <w:rFonts w:hint="eastAsia" w:ascii="仿宋" w:hAnsi="仿宋" w:eastAsia="仿宋" w:cs="仿宋"/>
          <w:kern w:val="0"/>
          <w:sz w:val="32"/>
          <w:szCs w:val="32"/>
          <w:highlight w:val="none"/>
          <w:lang w:val="en-US" w:eastAsia="zh-CN"/>
        </w:rPr>
        <w:t>18038931.62</w:t>
      </w:r>
      <w:r>
        <w:rPr>
          <w:rFonts w:hint="eastAsia" w:ascii="仿宋" w:hAnsi="仿宋" w:eastAsia="仿宋" w:cs="仿宋"/>
          <w:kern w:val="0"/>
          <w:sz w:val="32"/>
          <w:szCs w:val="32"/>
          <w:highlight w:val="none"/>
          <w:lang w:eastAsia="zh-CN"/>
        </w:rPr>
        <w:t>元，其中，流动资产</w:t>
      </w:r>
      <w:r>
        <w:rPr>
          <w:rFonts w:hint="eastAsia" w:ascii="仿宋" w:hAnsi="仿宋" w:eastAsia="仿宋" w:cs="仿宋"/>
          <w:kern w:val="0"/>
          <w:sz w:val="32"/>
          <w:szCs w:val="32"/>
          <w:highlight w:val="none"/>
          <w:lang w:val="en-US" w:eastAsia="zh-CN"/>
        </w:rPr>
        <w:t>866644.98</w:t>
      </w:r>
      <w:r>
        <w:rPr>
          <w:rFonts w:hint="eastAsia" w:ascii="仿宋" w:hAnsi="仿宋" w:eastAsia="仿宋" w:cs="仿宋"/>
          <w:kern w:val="0"/>
          <w:sz w:val="32"/>
          <w:szCs w:val="32"/>
          <w:highlight w:val="none"/>
          <w:lang w:eastAsia="zh-CN"/>
        </w:rPr>
        <w:t>元，固定资17109757.39元，对外投资及有价证券</w:t>
      </w:r>
      <w:r>
        <w:rPr>
          <w:rFonts w:hint="eastAsia" w:ascii="仿宋" w:hAnsi="仿宋" w:eastAsia="仿宋" w:cs="仿宋"/>
          <w:kern w:val="0"/>
          <w:sz w:val="32"/>
          <w:szCs w:val="32"/>
          <w:highlight w:val="none"/>
          <w:lang w:val="en-US" w:eastAsia="zh-CN"/>
        </w:rPr>
        <w:t>0</w:t>
      </w:r>
      <w:r>
        <w:rPr>
          <w:rFonts w:hint="eastAsia" w:ascii="仿宋" w:hAnsi="仿宋" w:eastAsia="仿宋" w:cs="仿宋"/>
          <w:kern w:val="0"/>
          <w:sz w:val="32"/>
          <w:szCs w:val="32"/>
          <w:highlight w:val="none"/>
          <w:lang w:eastAsia="zh-CN"/>
        </w:rPr>
        <w:t>元，在建工程</w:t>
      </w:r>
      <w:r>
        <w:rPr>
          <w:rFonts w:hint="eastAsia" w:ascii="仿宋" w:hAnsi="仿宋" w:eastAsia="仿宋" w:cs="仿宋"/>
          <w:kern w:val="0"/>
          <w:sz w:val="32"/>
          <w:szCs w:val="32"/>
          <w:highlight w:val="none"/>
          <w:lang w:val="en-US" w:eastAsia="zh-CN"/>
        </w:rPr>
        <w:t>0</w:t>
      </w:r>
      <w:r>
        <w:rPr>
          <w:rFonts w:hint="eastAsia" w:ascii="仿宋" w:hAnsi="仿宋" w:eastAsia="仿宋" w:cs="仿宋"/>
          <w:kern w:val="0"/>
          <w:sz w:val="32"/>
          <w:szCs w:val="32"/>
          <w:highlight w:val="none"/>
          <w:lang w:eastAsia="zh-CN"/>
        </w:rPr>
        <w:t>元，无形资产</w:t>
      </w:r>
      <w:r>
        <w:rPr>
          <w:rFonts w:hint="eastAsia" w:ascii="仿宋" w:hAnsi="仿宋" w:eastAsia="仿宋" w:cs="仿宋"/>
          <w:kern w:val="0"/>
          <w:sz w:val="32"/>
          <w:szCs w:val="32"/>
          <w:highlight w:val="none"/>
          <w:lang w:val="en-US" w:eastAsia="zh-CN"/>
        </w:rPr>
        <w:t>62529.25</w:t>
      </w:r>
      <w:r>
        <w:rPr>
          <w:rFonts w:hint="eastAsia" w:ascii="仿宋" w:hAnsi="仿宋" w:eastAsia="仿宋" w:cs="仿宋"/>
          <w:kern w:val="0"/>
          <w:sz w:val="32"/>
          <w:szCs w:val="32"/>
          <w:highlight w:val="none"/>
          <w:lang w:eastAsia="zh-CN"/>
        </w:rPr>
        <w:t>元，其他资产</w:t>
      </w:r>
      <w:r>
        <w:rPr>
          <w:rFonts w:hint="eastAsia" w:ascii="仿宋" w:hAnsi="仿宋" w:eastAsia="仿宋" w:cs="仿宋"/>
          <w:kern w:val="0"/>
          <w:sz w:val="32"/>
          <w:szCs w:val="32"/>
          <w:highlight w:val="none"/>
          <w:lang w:val="en-US" w:eastAsia="zh-CN"/>
        </w:rPr>
        <w:t>0</w:t>
      </w:r>
      <w:r>
        <w:rPr>
          <w:rFonts w:hint="eastAsia" w:ascii="仿宋" w:hAnsi="仿宋" w:eastAsia="仿宋" w:cs="仿宋"/>
          <w:kern w:val="0"/>
          <w:sz w:val="32"/>
          <w:szCs w:val="32"/>
          <w:highlight w:val="none"/>
          <w:lang w:eastAsia="zh-CN"/>
        </w:rPr>
        <w:t>元。与上年</w:t>
      </w:r>
      <w:r>
        <w:rPr>
          <w:rFonts w:hint="eastAsia" w:ascii="仿宋" w:hAnsi="仿宋" w:eastAsia="仿宋" w:cs="仿宋"/>
          <w:kern w:val="0"/>
          <w:sz w:val="32"/>
          <w:szCs w:val="32"/>
          <w:highlight w:val="none"/>
          <w:lang w:val="en-US" w:eastAsia="zh-CN"/>
        </w:rPr>
        <w:t>18658204.92元</w:t>
      </w:r>
      <w:r>
        <w:rPr>
          <w:rFonts w:hint="eastAsia" w:ascii="仿宋" w:hAnsi="仿宋" w:eastAsia="仿宋" w:cs="仿宋"/>
          <w:kern w:val="0"/>
          <w:sz w:val="32"/>
          <w:szCs w:val="32"/>
          <w:highlight w:val="none"/>
          <w:lang w:eastAsia="zh-CN"/>
        </w:rPr>
        <w:t>相比，本年资产总额</w:t>
      </w:r>
      <w:r>
        <w:rPr>
          <w:rFonts w:hint="eastAsia" w:ascii="仿宋" w:hAnsi="仿宋" w:eastAsia="仿宋" w:cs="仿宋"/>
          <w:kern w:val="0"/>
          <w:sz w:val="32"/>
          <w:szCs w:val="32"/>
          <w:highlight w:val="none"/>
          <w:lang w:val="en-US" w:eastAsia="zh-CN"/>
        </w:rPr>
        <w:t>减少619273.3</w:t>
      </w:r>
      <w:r>
        <w:rPr>
          <w:rFonts w:hint="eastAsia" w:ascii="仿宋" w:hAnsi="仿宋" w:eastAsia="仿宋" w:cs="仿宋"/>
          <w:kern w:val="0"/>
          <w:sz w:val="32"/>
          <w:szCs w:val="32"/>
          <w:highlight w:val="none"/>
          <w:lang w:eastAsia="zh-CN"/>
        </w:rPr>
        <w:t>元，其中固定资产</w:t>
      </w:r>
      <w:r>
        <w:rPr>
          <w:rFonts w:hint="eastAsia" w:ascii="仿宋" w:hAnsi="仿宋" w:eastAsia="仿宋" w:cs="仿宋"/>
          <w:kern w:val="0"/>
          <w:sz w:val="32"/>
          <w:szCs w:val="32"/>
          <w:highlight w:val="none"/>
          <w:lang w:val="en-US" w:eastAsia="zh-CN"/>
        </w:rPr>
        <w:t>减少846251.23</w:t>
      </w:r>
      <w:r>
        <w:rPr>
          <w:rFonts w:hint="eastAsia" w:ascii="仿宋" w:hAnsi="仿宋" w:eastAsia="仿宋" w:cs="仿宋"/>
          <w:kern w:val="0"/>
          <w:sz w:val="32"/>
          <w:szCs w:val="32"/>
          <w:highlight w:val="none"/>
          <w:lang w:eastAsia="zh-CN"/>
        </w:rPr>
        <w:t>元。流动资产增加227062.93元，无形资产减少</w:t>
      </w:r>
      <w:r>
        <w:rPr>
          <w:rFonts w:hint="eastAsia" w:ascii="仿宋" w:hAnsi="仿宋" w:eastAsia="仿宋" w:cs="仿宋"/>
          <w:kern w:val="0"/>
          <w:sz w:val="32"/>
          <w:szCs w:val="32"/>
          <w:highlight w:val="none"/>
          <w:lang w:val="en-US" w:eastAsia="zh-CN"/>
        </w:rPr>
        <w:t>85元。</w:t>
      </w:r>
      <w:r>
        <w:rPr>
          <w:rFonts w:hint="eastAsia" w:ascii="仿宋" w:hAnsi="仿宋" w:eastAsia="仿宋" w:cs="仿宋"/>
          <w:kern w:val="0"/>
          <w:sz w:val="32"/>
          <w:szCs w:val="32"/>
          <w:highlight w:val="none"/>
          <w:lang w:eastAsia="zh-CN"/>
        </w:rPr>
        <w:t>处置房屋建筑物</w:t>
      </w:r>
      <w:r>
        <w:rPr>
          <w:rFonts w:hint="eastAsia" w:ascii="仿宋" w:hAnsi="仿宋" w:eastAsia="仿宋" w:cs="仿宋"/>
          <w:kern w:val="0"/>
          <w:sz w:val="32"/>
          <w:szCs w:val="32"/>
          <w:highlight w:val="none"/>
          <w:lang w:val="en-US" w:eastAsia="zh-CN"/>
        </w:rPr>
        <w:t>0</w:t>
      </w:r>
      <w:r>
        <w:rPr>
          <w:rFonts w:hint="eastAsia" w:ascii="仿宋" w:hAnsi="仿宋" w:eastAsia="仿宋" w:cs="仿宋"/>
          <w:kern w:val="0"/>
          <w:sz w:val="32"/>
          <w:szCs w:val="32"/>
          <w:highlight w:val="none"/>
          <w:lang w:eastAsia="zh-CN"/>
        </w:rPr>
        <w:t>平方米，账面原值</w:t>
      </w:r>
      <w:r>
        <w:rPr>
          <w:rFonts w:hint="eastAsia" w:ascii="仿宋" w:hAnsi="仿宋" w:eastAsia="仿宋" w:cs="仿宋"/>
          <w:kern w:val="0"/>
          <w:sz w:val="32"/>
          <w:szCs w:val="32"/>
          <w:highlight w:val="none"/>
          <w:lang w:val="en-US" w:eastAsia="zh-CN"/>
        </w:rPr>
        <w:t>0</w:t>
      </w:r>
      <w:r>
        <w:rPr>
          <w:rFonts w:hint="eastAsia" w:ascii="仿宋" w:hAnsi="仿宋" w:eastAsia="仿宋" w:cs="仿宋"/>
          <w:kern w:val="0"/>
          <w:sz w:val="32"/>
          <w:szCs w:val="32"/>
          <w:highlight w:val="none"/>
          <w:lang w:eastAsia="zh-CN"/>
        </w:rPr>
        <w:t>元；处置车辆</w:t>
      </w:r>
      <w:r>
        <w:rPr>
          <w:rFonts w:hint="eastAsia" w:ascii="仿宋" w:hAnsi="仿宋" w:eastAsia="仿宋" w:cs="仿宋"/>
          <w:kern w:val="0"/>
          <w:sz w:val="32"/>
          <w:szCs w:val="32"/>
          <w:highlight w:val="none"/>
          <w:lang w:val="en-US" w:eastAsia="zh-CN"/>
        </w:rPr>
        <w:t>0</w:t>
      </w:r>
      <w:r>
        <w:rPr>
          <w:rFonts w:hint="eastAsia" w:ascii="仿宋" w:hAnsi="仿宋" w:eastAsia="仿宋" w:cs="仿宋"/>
          <w:kern w:val="0"/>
          <w:sz w:val="32"/>
          <w:szCs w:val="32"/>
          <w:highlight w:val="none"/>
          <w:lang w:eastAsia="zh-CN"/>
        </w:rPr>
        <w:t>辆，账面原值</w:t>
      </w:r>
      <w:r>
        <w:rPr>
          <w:rFonts w:hint="eastAsia" w:ascii="仿宋" w:hAnsi="仿宋" w:eastAsia="仿宋" w:cs="仿宋"/>
          <w:kern w:val="0"/>
          <w:sz w:val="32"/>
          <w:szCs w:val="32"/>
          <w:highlight w:val="none"/>
          <w:lang w:val="en-US" w:eastAsia="zh-CN"/>
        </w:rPr>
        <w:t>0</w:t>
      </w:r>
      <w:r>
        <w:rPr>
          <w:rFonts w:hint="eastAsia" w:ascii="仿宋" w:hAnsi="仿宋" w:eastAsia="仿宋" w:cs="仿宋"/>
          <w:kern w:val="0"/>
          <w:sz w:val="32"/>
          <w:szCs w:val="32"/>
          <w:highlight w:val="none"/>
          <w:lang w:eastAsia="zh-CN"/>
        </w:rPr>
        <w:t>元；报废报损资产</w:t>
      </w:r>
      <w:r>
        <w:rPr>
          <w:rFonts w:hint="eastAsia" w:ascii="仿宋" w:hAnsi="仿宋" w:eastAsia="仿宋" w:cs="仿宋"/>
          <w:kern w:val="0"/>
          <w:sz w:val="32"/>
          <w:szCs w:val="32"/>
          <w:highlight w:val="none"/>
          <w:lang w:val="en-US" w:eastAsia="zh-CN"/>
        </w:rPr>
        <w:t>0</w:t>
      </w:r>
      <w:r>
        <w:rPr>
          <w:rFonts w:hint="eastAsia" w:ascii="仿宋" w:hAnsi="仿宋" w:eastAsia="仿宋" w:cs="仿宋"/>
          <w:kern w:val="0"/>
          <w:sz w:val="32"/>
          <w:szCs w:val="32"/>
          <w:highlight w:val="none"/>
          <w:lang w:eastAsia="zh-CN"/>
        </w:rPr>
        <w:t>项，账面原值</w:t>
      </w:r>
      <w:r>
        <w:rPr>
          <w:rFonts w:hint="eastAsia" w:ascii="仿宋" w:hAnsi="仿宋" w:eastAsia="仿宋" w:cs="仿宋"/>
          <w:kern w:val="0"/>
          <w:sz w:val="32"/>
          <w:szCs w:val="32"/>
          <w:highlight w:val="none"/>
          <w:lang w:val="en-US" w:eastAsia="zh-CN"/>
        </w:rPr>
        <w:t>0</w:t>
      </w:r>
      <w:r>
        <w:rPr>
          <w:rFonts w:hint="eastAsia" w:ascii="仿宋" w:hAnsi="仿宋" w:eastAsia="仿宋" w:cs="仿宋"/>
          <w:kern w:val="0"/>
          <w:sz w:val="32"/>
          <w:szCs w:val="32"/>
          <w:highlight w:val="none"/>
          <w:lang w:eastAsia="zh-CN"/>
        </w:rPr>
        <w:t>元，实现资产处置收入</w:t>
      </w:r>
      <w:r>
        <w:rPr>
          <w:rFonts w:hint="eastAsia" w:ascii="仿宋" w:hAnsi="仿宋" w:eastAsia="仿宋" w:cs="仿宋"/>
          <w:kern w:val="0"/>
          <w:sz w:val="32"/>
          <w:szCs w:val="32"/>
          <w:highlight w:val="none"/>
          <w:lang w:val="en-US" w:eastAsia="zh-CN"/>
        </w:rPr>
        <w:t>0</w:t>
      </w:r>
      <w:r>
        <w:rPr>
          <w:rFonts w:hint="eastAsia" w:ascii="仿宋" w:hAnsi="仿宋" w:eastAsia="仿宋" w:cs="仿宋"/>
          <w:kern w:val="0"/>
          <w:sz w:val="32"/>
          <w:szCs w:val="32"/>
          <w:highlight w:val="none"/>
          <w:lang w:eastAsia="zh-CN"/>
        </w:rPr>
        <w:t>元；资产使用收入</w:t>
      </w:r>
      <w:r>
        <w:rPr>
          <w:rFonts w:hint="eastAsia" w:ascii="仿宋" w:hAnsi="仿宋" w:eastAsia="仿宋" w:cs="仿宋"/>
          <w:kern w:val="0"/>
          <w:sz w:val="32"/>
          <w:szCs w:val="32"/>
          <w:highlight w:val="none"/>
          <w:lang w:val="en-US" w:eastAsia="zh-CN"/>
        </w:rPr>
        <w:t>0</w:t>
      </w:r>
      <w:r>
        <w:rPr>
          <w:rFonts w:hint="eastAsia" w:ascii="仿宋" w:hAnsi="仿宋" w:eastAsia="仿宋" w:cs="仿宋"/>
          <w:kern w:val="0"/>
          <w:sz w:val="32"/>
          <w:szCs w:val="32"/>
          <w:highlight w:val="none"/>
          <w:lang w:eastAsia="zh-CN"/>
        </w:rPr>
        <w:t>元，其中出租资产</w:t>
      </w:r>
      <w:r>
        <w:rPr>
          <w:rFonts w:hint="eastAsia" w:ascii="仿宋" w:hAnsi="仿宋" w:eastAsia="仿宋" w:cs="仿宋"/>
          <w:kern w:val="0"/>
          <w:sz w:val="32"/>
          <w:szCs w:val="32"/>
          <w:highlight w:val="none"/>
          <w:lang w:val="en-US" w:eastAsia="zh-CN"/>
        </w:rPr>
        <w:t>0</w:t>
      </w:r>
      <w:r>
        <w:rPr>
          <w:rFonts w:hint="eastAsia" w:ascii="仿宋" w:hAnsi="仿宋" w:eastAsia="仿宋" w:cs="仿宋"/>
          <w:kern w:val="0"/>
          <w:sz w:val="32"/>
          <w:szCs w:val="32"/>
          <w:highlight w:val="none"/>
          <w:lang w:eastAsia="zh-CN"/>
        </w:rPr>
        <w:t>平方米，资产出租收入</w:t>
      </w:r>
      <w:r>
        <w:rPr>
          <w:rFonts w:hint="eastAsia" w:ascii="仿宋" w:hAnsi="仿宋" w:eastAsia="仿宋" w:cs="仿宋"/>
          <w:kern w:val="0"/>
          <w:sz w:val="32"/>
          <w:szCs w:val="32"/>
          <w:highlight w:val="none"/>
          <w:lang w:val="en-US" w:eastAsia="zh-CN"/>
        </w:rPr>
        <w:t>0</w:t>
      </w:r>
      <w:r>
        <w:rPr>
          <w:rFonts w:hint="eastAsia" w:ascii="仿宋" w:hAnsi="仿宋" w:eastAsia="仿宋" w:cs="仿宋"/>
          <w:kern w:val="0"/>
          <w:sz w:val="32"/>
          <w:szCs w:val="32"/>
          <w:highlight w:val="none"/>
          <w:lang w:eastAsia="zh-CN"/>
        </w:rPr>
        <w:t>元。鉴于截至202</w:t>
      </w:r>
      <w:r>
        <w:rPr>
          <w:rFonts w:hint="eastAsia" w:ascii="仿宋" w:hAnsi="仿宋" w:eastAsia="仿宋" w:cs="仿宋"/>
          <w:kern w:val="0"/>
          <w:sz w:val="32"/>
          <w:szCs w:val="32"/>
          <w:highlight w:val="none"/>
          <w:lang w:val="en-US" w:eastAsia="zh-CN"/>
        </w:rPr>
        <w:t>3</w:t>
      </w:r>
      <w:r>
        <w:rPr>
          <w:rFonts w:hint="eastAsia" w:ascii="仿宋" w:hAnsi="仿宋" w:eastAsia="仿宋" w:cs="仿宋"/>
          <w:kern w:val="0"/>
          <w:sz w:val="32"/>
          <w:szCs w:val="32"/>
          <w:highlight w:val="none"/>
          <w:lang w:eastAsia="zh-CN"/>
        </w:rPr>
        <w:t>年12月31日的国有资产占有使用精准数据，需在完成202</w:t>
      </w:r>
      <w:r>
        <w:rPr>
          <w:rFonts w:hint="eastAsia" w:ascii="仿宋" w:hAnsi="仿宋" w:eastAsia="仿宋" w:cs="仿宋"/>
          <w:kern w:val="0"/>
          <w:sz w:val="32"/>
          <w:szCs w:val="32"/>
          <w:highlight w:val="none"/>
          <w:lang w:val="en-US" w:eastAsia="zh-CN"/>
        </w:rPr>
        <w:t>3</w:t>
      </w:r>
      <w:r>
        <w:rPr>
          <w:rFonts w:hint="eastAsia" w:ascii="仿宋" w:hAnsi="仿宋" w:eastAsia="仿宋" w:cs="仿宋"/>
          <w:kern w:val="0"/>
          <w:sz w:val="32"/>
          <w:szCs w:val="32"/>
          <w:highlight w:val="none"/>
          <w:lang w:eastAsia="zh-CN"/>
        </w:rPr>
        <w:t>年决算编制后才能汇总，此处公开为202</w:t>
      </w:r>
      <w:r>
        <w:rPr>
          <w:rFonts w:hint="eastAsia" w:ascii="仿宋" w:hAnsi="仿宋" w:eastAsia="仿宋" w:cs="仿宋"/>
          <w:kern w:val="0"/>
          <w:sz w:val="32"/>
          <w:szCs w:val="32"/>
          <w:highlight w:val="none"/>
          <w:lang w:val="en-US" w:eastAsia="zh-CN"/>
        </w:rPr>
        <w:t>3</w:t>
      </w:r>
      <w:r>
        <w:rPr>
          <w:rFonts w:hint="eastAsia" w:ascii="仿宋" w:hAnsi="仿宋" w:eastAsia="仿宋" w:cs="仿宋"/>
          <w:kern w:val="0"/>
          <w:sz w:val="32"/>
          <w:szCs w:val="32"/>
          <w:highlight w:val="none"/>
          <w:lang w:eastAsia="zh-CN"/>
        </w:rPr>
        <w:t>年12月资产月报数据。</w:t>
      </w:r>
    </w:p>
    <w:p w14:paraId="072C3D61">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right="0" w:rightChars="0" w:firstLine="600" w:firstLineChars="200"/>
        <w:jc w:val="both"/>
        <w:textAlignment w:val="auto"/>
        <w:outlineLvl w:val="9"/>
        <w:rPr>
          <w:rFonts w:hint="eastAsia" w:eastAsia="仿宋_GB2312"/>
          <w:kern w:val="0"/>
          <w:sz w:val="30"/>
          <w:szCs w:val="30"/>
          <w:highlight w:val="none"/>
          <w:lang w:val="en-US" w:eastAsia="zh-CN"/>
        </w:rPr>
      </w:pPr>
      <w:r>
        <w:rPr>
          <w:rFonts w:hint="eastAsia" w:eastAsia="仿宋_GB2312"/>
          <w:kern w:val="0"/>
          <w:sz w:val="30"/>
          <w:szCs w:val="30"/>
          <w:highlight w:val="none"/>
          <w:lang w:val="en-US" w:eastAsia="zh-CN"/>
        </w:rPr>
        <w:t>（四）空表说明</w:t>
      </w:r>
    </w:p>
    <w:p w14:paraId="73FCE18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88" w:lineRule="atLeast"/>
        <w:ind w:left="0" w:right="0" w:firstLine="420"/>
        <w:rPr>
          <w:rFonts w:hint="eastAsia" w:ascii="仿宋" w:hAnsi="仿宋" w:eastAsia="仿宋" w:cs="仿宋"/>
          <w:kern w:val="0"/>
          <w:sz w:val="32"/>
          <w:szCs w:val="32"/>
          <w:highlight w:val="none"/>
          <w:lang w:val="en-US" w:eastAsia="zh-CN" w:bidi="ar-SA"/>
        </w:rPr>
      </w:pPr>
      <w:r>
        <w:rPr>
          <w:rFonts w:hint="eastAsia" w:ascii="仿宋" w:hAnsi="仿宋" w:eastAsia="仿宋" w:cs="仿宋"/>
          <w:kern w:val="0"/>
          <w:sz w:val="32"/>
          <w:szCs w:val="32"/>
          <w:highlight w:val="none"/>
          <w:lang w:val="en-US" w:eastAsia="zh-CN" w:bidi="ar-SA"/>
        </w:rPr>
        <w:t>1.双江拉祜族佤族布朗族傣族自治县忙糯乡中心校2024年无一般公共预算“三公”经费支出预算，故“公开表一般公共预算“三公”经费支出预算表03表”为空表。</w:t>
      </w:r>
    </w:p>
    <w:p w14:paraId="2A8AD44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88" w:lineRule="atLeast"/>
        <w:ind w:left="0" w:right="0" w:firstLine="420"/>
        <w:rPr>
          <w:rFonts w:hint="eastAsia" w:ascii="仿宋" w:hAnsi="仿宋" w:eastAsia="仿宋" w:cs="仿宋"/>
          <w:kern w:val="0"/>
          <w:sz w:val="32"/>
          <w:szCs w:val="32"/>
          <w:highlight w:val="none"/>
          <w:lang w:val="en-US" w:eastAsia="zh-CN" w:bidi="ar-SA"/>
        </w:rPr>
      </w:pPr>
      <w:r>
        <w:rPr>
          <w:rFonts w:hint="eastAsia" w:ascii="仿宋" w:hAnsi="仿宋" w:eastAsia="仿宋" w:cs="仿宋"/>
          <w:kern w:val="0"/>
          <w:sz w:val="32"/>
          <w:szCs w:val="32"/>
          <w:highlight w:val="none"/>
          <w:lang w:val="en-US" w:eastAsia="zh-CN" w:bidi="ar-SA"/>
        </w:rPr>
        <w:t>2.双江拉祜族佤族布朗族傣族自治县忙糯乡中心校2024年无政府购买服务预算，故“公开表政府购买服务预算表08表”为空表。</w:t>
      </w:r>
    </w:p>
    <w:p w14:paraId="5B6B4B9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88" w:lineRule="atLeast"/>
        <w:ind w:left="0" w:right="0" w:firstLine="420"/>
        <w:rPr>
          <w:rFonts w:hint="eastAsia" w:ascii="仿宋" w:hAnsi="仿宋" w:eastAsia="仿宋" w:cs="仿宋"/>
          <w:kern w:val="0"/>
          <w:sz w:val="32"/>
          <w:szCs w:val="32"/>
          <w:highlight w:val="none"/>
          <w:lang w:val="en-US" w:eastAsia="zh-CN" w:bidi="ar-SA"/>
        </w:rPr>
      </w:pPr>
      <w:r>
        <w:rPr>
          <w:rFonts w:hint="eastAsia" w:ascii="仿宋" w:hAnsi="仿宋" w:eastAsia="仿宋" w:cs="仿宋"/>
          <w:kern w:val="0"/>
          <w:sz w:val="32"/>
          <w:szCs w:val="32"/>
          <w:highlight w:val="none"/>
          <w:lang w:val="en-US" w:eastAsia="zh-CN" w:bidi="ar-SA"/>
        </w:rPr>
        <w:t>3.双江拉祜族佤族布朗族傣族自治县忙糯乡中心校2024年无县对下转移支付预算，故“公开表县对下转移支付预算表09-1表”为空表。</w:t>
      </w:r>
    </w:p>
    <w:p w14:paraId="15C5D24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88" w:lineRule="atLeast"/>
        <w:ind w:left="0" w:right="0" w:firstLine="420"/>
        <w:rPr>
          <w:rFonts w:hint="eastAsia" w:ascii="仿宋" w:hAnsi="仿宋" w:eastAsia="仿宋" w:cs="仿宋"/>
          <w:kern w:val="0"/>
          <w:sz w:val="32"/>
          <w:szCs w:val="32"/>
          <w:highlight w:val="none"/>
          <w:lang w:val="en-US" w:eastAsia="zh-CN" w:bidi="ar-SA"/>
        </w:rPr>
      </w:pPr>
      <w:r>
        <w:rPr>
          <w:rFonts w:hint="eastAsia" w:ascii="仿宋" w:hAnsi="仿宋" w:eastAsia="仿宋" w:cs="仿宋"/>
          <w:kern w:val="0"/>
          <w:sz w:val="32"/>
          <w:szCs w:val="32"/>
          <w:highlight w:val="none"/>
          <w:lang w:val="en-US" w:eastAsia="zh-CN" w:bidi="ar-SA"/>
        </w:rPr>
        <w:t>4.双江拉祜族佤族布朗族傣族自治县忙糯乡中心校2024年无县对下转移支付预算，无相应绩效目标，故“公开表县对下转移支付绩效目标表09-2表”为空表。</w:t>
      </w:r>
    </w:p>
    <w:p w14:paraId="1186FF7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88" w:lineRule="atLeast"/>
        <w:ind w:left="0" w:right="0" w:firstLine="420"/>
        <w:rPr>
          <w:rFonts w:hint="eastAsia" w:ascii="仿宋" w:hAnsi="仿宋" w:eastAsia="仿宋" w:cs="仿宋"/>
          <w:kern w:val="0"/>
          <w:sz w:val="32"/>
          <w:szCs w:val="32"/>
          <w:highlight w:val="none"/>
          <w:lang w:val="en-US" w:eastAsia="zh-CN" w:bidi="ar-SA"/>
        </w:rPr>
      </w:pPr>
      <w:r>
        <w:rPr>
          <w:rFonts w:hint="eastAsia" w:ascii="仿宋" w:hAnsi="仿宋" w:eastAsia="仿宋" w:cs="仿宋"/>
          <w:kern w:val="0"/>
          <w:sz w:val="32"/>
          <w:szCs w:val="32"/>
          <w:highlight w:val="none"/>
          <w:lang w:val="en-US" w:eastAsia="zh-CN" w:bidi="ar-SA"/>
        </w:rPr>
        <w:t>5.双江拉祜族佤族布朗族傣族自治县忙糯乡中心校2024年无新增资产配置预算，故“公开表新增资产配置表10表”为空表。</w:t>
      </w:r>
    </w:p>
    <w:p w14:paraId="341E187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88" w:lineRule="atLeast"/>
        <w:ind w:left="0" w:right="0" w:firstLine="420"/>
        <w:rPr>
          <w:rFonts w:hint="default" w:ascii="仿宋" w:hAnsi="仿宋" w:eastAsia="仿宋" w:cs="仿宋"/>
          <w:kern w:val="0"/>
          <w:sz w:val="32"/>
          <w:szCs w:val="32"/>
          <w:highlight w:val="none"/>
          <w:lang w:val="en-US" w:eastAsia="zh-CN" w:bidi="ar-SA"/>
        </w:rPr>
      </w:pPr>
      <w:r>
        <w:rPr>
          <w:rFonts w:hint="eastAsia" w:ascii="仿宋" w:hAnsi="仿宋" w:eastAsia="仿宋" w:cs="仿宋"/>
          <w:kern w:val="0"/>
          <w:sz w:val="32"/>
          <w:szCs w:val="32"/>
          <w:highlight w:val="none"/>
          <w:lang w:val="en-US" w:eastAsia="zh-CN" w:bidi="ar-SA"/>
        </w:rPr>
        <w:t>6.双江拉祜族佤族布朗族傣族自治县忙糯乡中心校2024年无上级补助项目支出预算，故“公开表上级补助项目支出预算表11表”为空表。</w:t>
      </w:r>
    </w:p>
    <w:p w14:paraId="429BA7C8">
      <w:pPr>
        <w:rPr>
          <w:rFonts w:ascii="Arial" w:hAnsi="Arial" w:eastAsia="Arial" w:cs="Arial"/>
          <w:b/>
          <w:sz w:val="36"/>
          <w:highlight w:val="none"/>
        </w:rPr>
      </w:pPr>
      <w:r>
        <w:rPr>
          <w:rFonts w:ascii="Arial" w:hAnsi="Arial" w:eastAsia="Arial" w:cs="Arial"/>
          <w:b/>
          <w:sz w:val="36"/>
          <w:highlight w:val="none"/>
        </w:rPr>
        <w:t>监督索引号53092500336001100111</w:t>
      </w:r>
    </w:p>
    <w:sectPr>
      <w:headerReference r:id="rId3" w:type="default"/>
      <w:footerReference r:id="rId5" w:type="default"/>
      <w:headerReference r:id="rId4" w:type="even"/>
      <w:pgSz w:w="11906" w:h="16838"/>
      <w:pgMar w:top="2098" w:right="1474"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A0CF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A637D9">
                          <w:pPr>
                            <w:pStyle w:val="5"/>
                            <w:rPr>
                              <w:rFonts w:hint="eastAsia" w:ascii="宋体" w:hAnsi="宋体" w:eastAsia="宋体"/>
                              <w:sz w:val="28"/>
                              <w:lang w:eastAsia="zh-CN"/>
                            </w:rPr>
                          </w:pPr>
                          <w:r>
                            <w:rPr>
                              <w:rFonts w:hint="eastAsia" w:ascii="宋体" w:hAnsi="宋体"/>
                              <w:sz w:val="28"/>
                              <w:lang w:eastAsia="zh-CN"/>
                            </w:rPr>
                            <w:t>—</w:t>
                          </w:r>
                          <w:r>
                            <w:rPr>
                              <w:rFonts w:hint="eastAsia" w:ascii="宋体" w:hAnsi="宋体"/>
                              <w:sz w:val="28"/>
                              <w:lang w:val="en-US" w:eastAsia="zh-CN"/>
                            </w:rPr>
                            <w:t xml:space="preserve"> </w:t>
                          </w:r>
                          <w:r>
                            <w:rPr>
                              <w:rFonts w:hint="eastAsia" w:ascii="宋体" w:hAnsi="宋体"/>
                              <w:sz w:val="28"/>
                              <w:lang w:eastAsia="zh-CN"/>
                            </w:rPr>
                            <w:fldChar w:fldCharType="begin"/>
                          </w:r>
                          <w:r>
                            <w:rPr>
                              <w:rFonts w:hint="eastAsia" w:ascii="宋体" w:hAnsi="宋体"/>
                              <w:sz w:val="28"/>
                              <w:lang w:eastAsia="zh-CN"/>
                            </w:rPr>
                            <w:instrText xml:space="preserve"> PAGE  \* MERGEFORMAT </w:instrText>
                          </w:r>
                          <w:r>
                            <w:rPr>
                              <w:rFonts w:hint="eastAsia" w:ascii="宋体" w:hAnsi="宋体"/>
                              <w:sz w:val="28"/>
                              <w:lang w:eastAsia="zh-CN"/>
                            </w:rPr>
                            <w:fldChar w:fldCharType="separate"/>
                          </w:r>
                          <w:r>
                            <w:rPr>
                              <w:rFonts w:hint="eastAsia" w:ascii="宋体" w:hAnsi="宋体"/>
                              <w:sz w:val="28"/>
                              <w:lang w:eastAsia="zh-CN"/>
                            </w:rPr>
                            <w:t>1</w:t>
                          </w:r>
                          <w:r>
                            <w:rPr>
                              <w:rFonts w:hint="eastAsia" w:ascii="宋体" w:hAnsi="宋体"/>
                              <w:sz w:val="28"/>
                              <w:lang w:eastAsia="zh-CN"/>
                            </w:rPr>
                            <w:fldChar w:fldCharType="end"/>
                          </w:r>
                          <w:r>
                            <w:rPr>
                              <w:rFonts w:hint="eastAsia" w:ascii="宋体" w:hAnsi="宋体"/>
                              <w:sz w:val="28"/>
                              <w:lang w:val="en-US" w:eastAsia="zh-CN"/>
                            </w:rPr>
                            <w:t xml:space="preserve"> </w:t>
                          </w:r>
                          <w:r>
                            <w:rPr>
                              <w:rFonts w:hint="eastAsia" w:ascii="宋体" w:hAnsi="宋体"/>
                              <w:sz w:val="28"/>
                              <w:lang w:eastAsia="zh-CN"/>
                            </w:rPr>
                            <w:t>—</w:t>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tIW7dAQAAvgMAAA4AAAAAAAAA&#10;AQAgAAAAHgEAAGRycy9lMm9Eb2MueG1sUEsFBgAAAAAGAAYAWQEAAG0FAAAAAA==&#10;">
              <v:fill on="f" focussize="0,0"/>
              <v:stroke on="f"/>
              <v:imagedata o:title=""/>
              <o:lock v:ext="edit" aspectratio="f"/>
              <v:textbox inset="0mm,0mm,0mm,0mm" style="mso-fit-shape-to-text:t;">
                <w:txbxContent>
                  <w:p w14:paraId="4DA637D9">
                    <w:pPr>
                      <w:pStyle w:val="5"/>
                      <w:rPr>
                        <w:rFonts w:hint="eastAsia" w:ascii="宋体" w:hAnsi="宋体" w:eastAsia="宋体"/>
                        <w:sz w:val="28"/>
                        <w:lang w:eastAsia="zh-CN"/>
                      </w:rPr>
                    </w:pPr>
                    <w:r>
                      <w:rPr>
                        <w:rFonts w:hint="eastAsia" w:ascii="宋体" w:hAnsi="宋体"/>
                        <w:sz w:val="28"/>
                        <w:lang w:eastAsia="zh-CN"/>
                      </w:rPr>
                      <w:t>—</w:t>
                    </w:r>
                    <w:r>
                      <w:rPr>
                        <w:rFonts w:hint="eastAsia" w:ascii="宋体" w:hAnsi="宋体"/>
                        <w:sz w:val="28"/>
                        <w:lang w:val="en-US" w:eastAsia="zh-CN"/>
                      </w:rPr>
                      <w:t xml:space="preserve"> </w:t>
                    </w:r>
                    <w:r>
                      <w:rPr>
                        <w:rFonts w:hint="eastAsia" w:ascii="宋体" w:hAnsi="宋体"/>
                        <w:sz w:val="28"/>
                        <w:lang w:eastAsia="zh-CN"/>
                      </w:rPr>
                      <w:fldChar w:fldCharType="begin"/>
                    </w:r>
                    <w:r>
                      <w:rPr>
                        <w:rFonts w:hint="eastAsia" w:ascii="宋体" w:hAnsi="宋体"/>
                        <w:sz w:val="28"/>
                        <w:lang w:eastAsia="zh-CN"/>
                      </w:rPr>
                      <w:instrText xml:space="preserve"> PAGE  \* MERGEFORMAT </w:instrText>
                    </w:r>
                    <w:r>
                      <w:rPr>
                        <w:rFonts w:hint="eastAsia" w:ascii="宋体" w:hAnsi="宋体"/>
                        <w:sz w:val="28"/>
                        <w:lang w:eastAsia="zh-CN"/>
                      </w:rPr>
                      <w:fldChar w:fldCharType="separate"/>
                    </w:r>
                    <w:r>
                      <w:rPr>
                        <w:rFonts w:hint="eastAsia" w:ascii="宋体" w:hAnsi="宋体"/>
                        <w:sz w:val="28"/>
                        <w:lang w:eastAsia="zh-CN"/>
                      </w:rPr>
                      <w:t>1</w:t>
                    </w:r>
                    <w:r>
                      <w:rPr>
                        <w:rFonts w:hint="eastAsia" w:ascii="宋体" w:hAnsi="宋体"/>
                        <w:sz w:val="28"/>
                        <w:lang w:eastAsia="zh-CN"/>
                      </w:rPr>
                      <w:fldChar w:fldCharType="end"/>
                    </w:r>
                    <w:r>
                      <w:rPr>
                        <w:rFonts w:hint="eastAsia" w:ascii="宋体" w:hAnsi="宋体"/>
                        <w:sz w:val="28"/>
                        <w:lang w:val="en-US" w:eastAsia="zh-CN"/>
                      </w:rPr>
                      <w:t xml:space="preserve"> </w:t>
                    </w:r>
                    <w:r>
                      <w:rPr>
                        <w:rFonts w:hint="eastAsia" w:ascii="宋体" w:hAnsi="宋体"/>
                        <w:sz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494B2">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C3DF8">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YjNjMmIxNzkwOWZhZDMzNWNiY2ZjZTZkZTk1MWMifQ=="/>
  </w:docVars>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365A"/>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D120C"/>
    <w:rsid w:val="001E03BD"/>
    <w:rsid w:val="001E684A"/>
    <w:rsid w:val="00200BD6"/>
    <w:rsid w:val="00216177"/>
    <w:rsid w:val="002230AE"/>
    <w:rsid w:val="002247D0"/>
    <w:rsid w:val="00224F80"/>
    <w:rsid w:val="0022507C"/>
    <w:rsid w:val="00226979"/>
    <w:rsid w:val="002406F5"/>
    <w:rsid w:val="00242E76"/>
    <w:rsid w:val="00243464"/>
    <w:rsid w:val="002462A8"/>
    <w:rsid w:val="00247731"/>
    <w:rsid w:val="00253C74"/>
    <w:rsid w:val="00262BAD"/>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2555"/>
    <w:rsid w:val="002C7D21"/>
    <w:rsid w:val="002D27CD"/>
    <w:rsid w:val="002D3EC0"/>
    <w:rsid w:val="002D729F"/>
    <w:rsid w:val="002E0E3C"/>
    <w:rsid w:val="002E1812"/>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73EF"/>
    <w:rsid w:val="003B2514"/>
    <w:rsid w:val="003B54C2"/>
    <w:rsid w:val="003B5BA8"/>
    <w:rsid w:val="003C0093"/>
    <w:rsid w:val="003C1BE1"/>
    <w:rsid w:val="003C6315"/>
    <w:rsid w:val="003D1204"/>
    <w:rsid w:val="003D160D"/>
    <w:rsid w:val="003D35F4"/>
    <w:rsid w:val="003D6601"/>
    <w:rsid w:val="003D6C9A"/>
    <w:rsid w:val="003E2D1F"/>
    <w:rsid w:val="003E2DE1"/>
    <w:rsid w:val="003E47B5"/>
    <w:rsid w:val="003E5754"/>
    <w:rsid w:val="003F171F"/>
    <w:rsid w:val="003F201E"/>
    <w:rsid w:val="003F3C0C"/>
    <w:rsid w:val="0040002C"/>
    <w:rsid w:val="00400C3B"/>
    <w:rsid w:val="00403507"/>
    <w:rsid w:val="00403546"/>
    <w:rsid w:val="00404DA0"/>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7CD2"/>
    <w:rsid w:val="004718A9"/>
    <w:rsid w:val="00476EC1"/>
    <w:rsid w:val="00480582"/>
    <w:rsid w:val="0048694C"/>
    <w:rsid w:val="004911B1"/>
    <w:rsid w:val="00495E43"/>
    <w:rsid w:val="004A362F"/>
    <w:rsid w:val="004A742B"/>
    <w:rsid w:val="004B29ED"/>
    <w:rsid w:val="004B50FC"/>
    <w:rsid w:val="004C064B"/>
    <w:rsid w:val="004C1CDF"/>
    <w:rsid w:val="004D26D3"/>
    <w:rsid w:val="004D3A59"/>
    <w:rsid w:val="004D6E1D"/>
    <w:rsid w:val="004F2C44"/>
    <w:rsid w:val="004F4F9F"/>
    <w:rsid w:val="004F5C1B"/>
    <w:rsid w:val="005054B5"/>
    <w:rsid w:val="00505533"/>
    <w:rsid w:val="00506344"/>
    <w:rsid w:val="005148D7"/>
    <w:rsid w:val="00521069"/>
    <w:rsid w:val="005248EA"/>
    <w:rsid w:val="0052572D"/>
    <w:rsid w:val="005431C8"/>
    <w:rsid w:val="005463F4"/>
    <w:rsid w:val="00552BA8"/>
    <w:rsid w:val="0055409A"/>
    <w:rsid w:val="00563EEF"/>
    <w:rsid w:val="00572E90"/>
    <w:rsid w:val="00575EDA"/>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E6A58"/>
    <w:rsid w:val="005F310F"/>
    <w:rsid w:val="00602B8A"/>
    <w:rsid w:val="0060314C"/>
    <w:rsid w:val="00610CF7"/>
    <w:rsid w:val="00612D63"/>
    <w:rsid w:val="00614B12"/>
    <w:rsid w:val="006150EC"/>
    <w:rsid w:val="006164DB"/>
    <w:rsid w:val="0061679D"/>
    <w:rsid w:val="006253D8"/>
    <w:rsid w:val="00626153"/>
    <w:rsid w:val="006374A1"/>
    <w:rsid w:val="00651B6C"/>
    <w:rsid w:val="006540CB"/>
    <w:rsid w:val="00660B2A"/>
    <w:rsid w:val="00663D84"/>
    <w:rsid w:val="00682553"/>
    <w:rsid w:val="0068515C"/>
    <w:rsid w:val="0068667C"/>
    <w:rsid w:val="006A26A0"/>
    <w:rsid w:val="006A4FDA"/>
    <w:rsid w:val="006B1C07"/>
    <w:rsid w:val="006B3DA5"/>
    <w:rsid w:val="006B5B25"/>
    <w:rsid w:val="006B7827"/>
    <w:rsid w:val="006D0172"/>
    <w:rsid w:val="006E1A3A"/>
    <w:rsid w:val="006E2230"/>
    <w:rsid w:val="006E2B9C"/>
    <w:rsid w:val="006E7E4C"/>
    <w:rsid w:val="006F02E3"/>
    <w:rsid w:val="006F1C64"/>
    <w:rsid w:val="006F3C19"/>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0DCB"/>
    <w:rsid w:val="0079250C"/>
    <w:rsid w:val="00794375"/>
    <w:rsid w:val="007A05BD"/>
    <w:rsid w:val="007A725D"/>
    <w:rsid w:val="007B4A0F"/>
    <w:rsid w:val="007C05CB"/>
    <w:rsid w:val="007C1922"/>
    <w:rsid w:val="007C3153"/>
    <w:rsid w:val="007C7656"/>
    <w:rsid w:val="007D066F"/>
    <w:rsid w:val="007D1AE5"/>
    <w:rsid w:val="007D5A91"/>
    <w:rsid w:val="007E3441"/>
    <w:rsid w:val="007E460F"/>
    <w:rsid w:val="007E68C9"/>
    <w:rsid w:val="007E76F1"/>
    <w:rsid w:val="007E77E7"/>
    <w:rsid w:val="007F1DA0"/>
    <w:rsid w:val="00803F6B"/>
    <w:rsid w:val="00805901"/>
    <w:rsid w:val="00811B53"/>
    <w:rsid w:val="00816BAB"/>
    <w:rsid w:val="00817514"/>
    <w:rsid w:val="00825E03"/>
    <w:rsid w:val="00827ECC"/>
    <w:rsid w:val="0083106D"/>
    <w:rsid w:val="0083313F"/>
    <w:rsid w:val="00834D98"/>
    <w:rsid w:val="00835730"/>
    <w:rsid w:val="00835F23"/>
    <w:rsid w:val="0084210A"/>
    <w:rsid w:val="00845657"/>
    <w:rsid w:val="0084624C"/>
    <w:rsid w:val="00851C1D"/>
    <w:rsid w:val="00864E02"/>
    <w:rsid w:val="00874702"/>
    <w:rsid w:val="008775B4"/>
    <w:rsid w:val="008808A6"/>
    <w:rsid w:val="00884461"/>
    <w:rsid w:val="00885B69"/>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30A10"/>
    <w:rsid w:val="0093199F"/>
    <w:rsid w:val="00932958"/>
    <w:rsid w:val="00947CC7"/>
    <w:rsid w:val="00951519"/>
    <w:rsid w:val="009535AF"/>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C1730"/>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7480"/>
    <w:rsid w:val="00AB1481"/>
    <w:rsid w:val="00AB2ABB"/>
    <w:rsid w:val="00AB5C67"/>
    <w:rsid w:val="00AB7C98"/>
    <w:rsid w:val="00AC47D9"/>
    <w:rsid w:val="00AC74DA"/>
    <w:rsid w:val="00AD0DA1"/>
    <w:rsid w:val="00AE0209"/>
    <w:rsid w:val="00AE2095"/>
    <w:rsid w:val="00AE5322"/>
    <w:rsid w:val="00AE5FEF"/>
    <w:rsid w:val="00AE73E2"/>
    <w:rsid w:val="00AF1CF9"/>
    <w:rsid w:val="00AF2AE3"/>
    <w:rsid w:val="00AF7B4F"/>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62018"/>
    <w:rsid w:val="00B63114"/>
    <w:rsid w:val="00B64A22"/>
    <w:rsid w:val="00B67D14"/>
    <w:rsid w:val="00B700C3"/>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D2D"/>
    <w:rsid w:val="00C15327"/>
    <w:rsid w:val="00C205DD"/>
    <w:rsid w:val="00C242B2"/>
    <w:rsid w:val="00C25F74"/>
    <w:rsid w:val="00C31FE6"/>
    <w:rsid w:val="00C35546"/>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EC9"/>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4B92"/>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1827"/>
    <w:rsid w:val="00E05A1C"/>
    <w:rsid w:val="00E07333"/>
    <w:rsid w:val="00E129EE"/>
    <w:rsid w:val="00E12BAD"/>
    <w:rsid w:val="00E13411"/>
    <w:rsid w:val="00E14AC6"/>
    <w:rsid w:val="00E30F62"/>
    <w:rsid w:val="00E36ECE"/>
    <w:rsid w:val="00E46B69"/>
    <w:rsid w:val="00E573AC"/>
    <w:rsid w:val="00E57B94"/>
    <w:rsid w:val="00E62839"/>
    <w:rsid w:val="00E62E85"/>
    <w:rsid w:val="00E64EE1"/>
    <w:rsid w:val="00E65C1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2314"/>
    <w:rsid w:val="00F238CE"/>
    <w:rsid w:val="00F24EE1"/>
    <w:rsid w:val="00F35CB9"/>
    <w:rsid w:val="00F36445"/>
    <w:rsid w:val="00F37D41"/>
    <w:rsid w:val="00F412D7"/>
    <w:rsid w:val="00F43996"/>
    <w:rsid w:val="00F45AD5"/>
    <w:rsid w:val="00F45F72"/>
    <w:rsid w:val="00F47184"/>
    <w:rsid w:val="00F51398"/>
    <w:rsid w:val="00F521B6"/>
    <w:rsid w:val="00F53C1F"/>
    <w:rsid w:val="00F53D7D"/>
    <w:rsid w:val="00F54201"/>
    <w:rsid w:val="00F5464F"/>
    <w:rsid w:val="00F6446E"/>
    <w:rsid w:val="00F64A92"/>
    <w:rsid w:val="00F657F3"/>
    <w:rsid w:val="00F80BF6"/>
    <w:rsid w:val="00F81802"/>
    <w:rsid w:val="00F82819"/>
    <w:rsid w:val="00F8452D"/>
    <w:rsid w:val="00F95BCB"/>
    <w:rsid w:val="00F96634"/>
    <w:rsid w:val="00F96A5C"/>
    <w:rsid w:val="00FA1FBC"/>
    <w:rsid w:val="00FA2C97"/>
    <w:rsid w:val="00FA2FC5"/>
    <w:rsid w:val="00FB15C3"/>
    <w:rsid w:val="00FB35BE"/>
    <w:rsid w:val="00FC43B8"/>
    <w:rsid w:val="00FC4E58"/>
    <w:rsid w:val="00FC51C4"/>
    <w:rsid w:val="00FC7004"/>
    <w:rsid w:val="00FD06A0"/>
    <w:rsid w:val="00FD13FB"/>
    <w:rsid w:val="00FD228E"/>
    <w:rsid w:val="00FD4E9B"/>
    <w:rsid w:val="00FD7D5F"/>
    <w:rsid w:val="00FE1A2F"/>
    <w:rsid w:val="00FE5F50"/>
    <w:rsid w:val="00FF1B25"/>
    <w:rsid w:val="00FF7A85"/>
    <w:rsid w:val="018B30C2"/>
    <w:rsid w:val="025907ED"/>
    <w:rsid w:val="02C265F9"/>
    <w:rsid w:val="03997AC2"/>
    <w:rsid w:val="03F0214E"/>
    <w:rsid w:val="04314F30"/>
    <w:rsid w:val="045C2ADF"/>
    <w:rsid w:val="046F214C"/>
    <w:rsid w:val="04AA10A6"/>
    <w:rsid w:val="04F44A98"/>
    <w:rsid w:val="051633FA"/>
    <w:rsid w:val="054A5EB5"/>
    <w:rsid w:val="05900A17"/>
    <w:rsid w:val="06090216"/>
    <w:rsid w:val="06325B44"/>
    <w:rsid w:val="06AE4ECD"/>
    <w:rsid w:val="074E0697"/>
    <w:rsid w:val="07E768F7"/>
    <w:rsid w:val="082C4C7B"/>
    <w:rsid w:val="08FD0DF4"/>
    <w:rsid w:val="09412610"/>
    <w:rsid w:val="09417438"/>
    <w:rsid w:val="09C70938"/>
    <w:rsid w:val="0A4372AD"/>
    <w:rsid w:val="0A782F2B"/>
    <w:rsid w:val="0AB77A2F"/>
    <w:rsid w:val="0B133A99"/>
    <w:rsid w:val="0B57477A"/>
    <w:rsid w:val="0B9861C5"/>
    <w:rsid w:val="0BFD28E4"/>
    <w:rsid w:val="0C181B73"/>
    <w:rsid w:val="0D9F5B85"/>
    <w:rsid w:val="0F635DF8"/>
    <w:rsid w:val="0F64313E"/>
    <w:rsid w:val="10687993"/>
    <w:rsid w:val="10741D7C"/>
    <w:rsid w:val="10CF5F02"/>
    <w:rsid w:val="111D3473"/>
    <w:rsid w:val="12254A4E"/>
    <w:rsid w:val="12541B05"/>
    <w:rsid w:val="126D4444"/>
    <w:rsid w:val="12A72C53"/>
    <w:rsid w:val="133504F9"/>
    <w:rsid w:val="13B61995"/>
    <w:rsid w:val="143A1185"/>
    <w:rsid w:val="151E5632"/>
    <w:rsid w:val="15995C85"/>
    <w:rsid w:val="16120B81"/>
    <w:rsid w:val="165D6CAE"/>
    <w:rsid w:val="16DF634E"/>
    <w:rsid w:val="177B10D8"/>
    <w:rsid w:val="17E531F7"/>
    <w:rsid w:val="18863C4E"/>
    <w:rsid w:val="18EA036A"/>
    <w:rsid w:val="1907259E"/>
    <w:rsid w:val="19F55BCD"/>
    <w:rsid w:val="1A0B3DDD"/>
    <w:rsid w:val="1A1B6230"/>
    <w:rsid w:val="1A385DC8"/>
    <w:rsid w:val="1A716F5F"/>
    <w:rsid w:val="1A751B4A"/>
    <w:rsid w:val="1B1213FD"/>
    <w:rsid w:val="1B1B3B67"/>
    <w:rsid w:val="1B7457C9"/>
    <w:rsid w:val="1B891501"/>
    <w:rsid w:val="1BD73E6F"/>
    <w:rsid w:val="1C4C7040"/>
    <w:rsid w:val="1DD708B6"/>
    <w:rsid w:val="1DDC02FB"/>
    <w:rsid w:val="1DE63E53"/>
    <w:rsid w:val="1E924522"/>
    <w:rsid w:val="1E9E1565"/>
    <w:rsid w:val="1F8F6F61"/>
    <w:rsid w:val="1F9C07F9"/>
    <w:rsid w:val="20B50589"/>
    <w:rsid w:val="20CC70F5"/>
    <w:rsid w:val="20DB6E4B"/>
    <w:rsid w:val="20FD4983"/>
    <w:rsid w:val="21D02FCE"/>
    <w:rsid w:val="22060E8B"/>
    <w:rsid w:val="2380063A"/>
    <w:rsid w:val="238735C1"/>
    <w:rsid w:val="24192B24"/>
    <w:rsid w:val="249262B8"/>
    <w:rsid w:val="25603D6C"/>
    <w:rsid w:val="25942CD9"/>
    <w:rsid w:val="25C66622"/>
    <w:rsid w:val="25D1010D"/>
    <w:rsid w:val="27C44B4F"/>
    <w:rsid w:val="29684A53"/>
    <w:rsid w:val="29AB0748"/>
    <w:rsid w:val="2A1E5382"/>
    <w:rsid w:val="2A2D00A9"/>
    <w:rsid w:val="2A5848EB"/>
    <w:rsid w:val="2A63437F"/>
    <w:rsid w:val="2DD53785"/>
    <w:rsid w:val="2E343CBB"/>
    <w:rsid w:val="2E574E83"/>
    <w:rsid w:val="2E7A1926"/>
    <w:rsid w:val="2E92749B"/>
    <w:rsid w:val="2EC91B9A"/>
    <w:rsid w:val="2F1C119D"/>
    <w:rsid w:val="2F297A5F"/>
    <w:rsid w:val="304708EF"/>
    <w:rsid w:val="307C14E3"/>
    <w:rsid w:val="30A32E5A"/>
    <w:rsid w:val="3227360A"/>
    <w:rsid w:val="33955886"/>
    <w:rsid w:val="34E46747"/>
    <w:rsid w:val="355E4919"/>
    <w:rsid w:val="35D02AD2"/>
    <w:rsid w:val="375810A4"/>
    <w:rsid w:val="38226957"/>
    <w:rsid w:val="38B94E67"/>
    <w:rsid w:val="38D85AB4"/>
    <w:rsid w:val="39466C4F"/>
    <w:rsid w:val="39900FC9"/>
    <w:rsid w:val="39A86124"/>
    <w:rsid w:val="3A8A588E"/>
    <w:rsid w:val="3AA03338"/>
    <w:rsid w:val="3AC978D1"/>
    <w:rsid w:val="3B026B0F"/>
    <w:rsid w:val="3B236022"/>
    <w:rsid w:val="3B784830"/>
    <w:rsid w:val="3C027763"/>
    <w:rsid w:val="3C075E71"/>
    <w:rsid w:val="3C1464F1"/>
    <w:rsid w:val="3D884FC1"/>
    <w:rsid w:val="3DCC2998"/>
    <w:rsid w:val="3E1D7086"/>
    <w:rsid w:val="3E317E18"/>
    <w:rsid w:val="3EDA6E07"/>
    <w:rsid w:val="3F30326D"/>
    <w:rsid w:val="3F5538EE"/>
    <w:rsid w:val="3FE756BB"/>
    <w:rsid w:val="41134E62"/>
    <w:rsid w:val="417D1121"/>
    <w:rsid w:val="418D636A"/>
    <w:rsid w:val="42EE0B0F"/>
    <w:rsid w:val="43BC5174"/>
    <w:rsid w:val="43ED2525"/>
    <w:rsid w:val="44AA4869"/>
    <w:rsid w:val="454D3EA5"/>
    <w:rsid w:val="462D5527"/>
    <w:rsid w:val="488A54A4"/>
    <w:rsid w:val="48A553A3"/>
    <w:rsid w:val="49255DFC"/>
    <w:rsid w:val="49916668"/>
    <w:rsid w:val="4A8A424F"/>
    <w:rsid w:val="4B446672"/>
    <w:rsid w:val="4CC470B8"/>
    <w:rsid w:val="4D5C38C6"/>
    <w:rsid w:val="4D797BD0"/>
    <w:rsid w:val="4E866A4D"/>
    <w:rsid w:val="51486F2A"/>
    <w:rsid w:val="51854E2F"/>
    <w:rsid w:val="52AE5FF2"/>
    <w:rsid w:val="52F4603B"/>
    <w:rsid w:val="53762EEC"/>
    <w:rsid w:val="53E1259B"/>
    <w:rsid w:val="53F26FC1"/>
    <w:rsid w:val="540C7FF2"/>
    <w:rsid w:val="543878C2"/>
    <w:rsid w:val="54F0583E"/>
    <w:rsid w:val="565C22F4"/>
    <w:rsid w:val="56F77E4E"/>
    <w:rsid w:val="57476C71"/>
    <w:rsid w:val="5753107B"/>
    <w:rsid w:val="575350B5"/>
    <w:rsid w:val="57BE5D21"/>
    <w:rsid w:val="58193164"/>
    <w:rsid w:val="5A3D5D63"/>
    <w:rsid w:val="5A4E6182"/>
    <w:rsid w:val="5A523E5D"/>
    <w:rsid w:val="5A5F2402"/>
    <w:rsid w:val="5AE52219"/>
    <w:rsid w:val="5AF71279"/>
    <w:rsid w:val="5B4B2AA8"/>
    <w:rsid w:val="5B6D034C"/>
    <w:rsid w:val="5B6F544B"/>
    <w:rsid w:val="5BB01C8E"/>
    <w:rsid w:val="5C2918CA"/>
    <w:rsid w:val="5C3E185A"/>
    <w:rsid w:val="5D8A3FC2"/>
    <w:rsid w:val="5DEE53F1"/>
    <w:rsid w:val="5E8D610B"/>
    <w:rsid w:val="5F7104A2"/>
    <w:rsid w:val="60336E0E"/>
    <w:rsid w:val="60D063BF"/>
    <w:rsid w:val="611236F1"/>
    <w:rsid w:val="61E3504E"/>
    <w:rsid w:val="63BD7291"/>
    <w:rsid w:val="646605FE"/>
    <w:rsid w:val="65AE3EFA"/>
    <w:rsid w:val="66EF6B43"/>
    <w:rsid w:val="676320BD"/>
    <w:rsid w:val="676E094C"/>
    <w:rsid w:val="67D5211A"/>
    <w:rsid w:val="68E14376"/>
    <w:rsid w:val="690F430A"/>
    <w:rsid w:val="69B304BD"/>
    <w:rsid w:val="69C74777"/>
    <w:rsid w:val="6A070C95"/>
    <w:rsid w:val="6A6C6E88"/>
    <w:rsid w:val="6A990843"/>
    <w:rsid w:val="6AB34E53"/>
    <w:rsid w:val="6B29789C"/>
    <w:rsid w:val="6C185166"/>
    <w:rsid w:val="6C72764F"/>
    <w:rsid w:val="6C7F4402"/>
    <w:rsid w:val="6CE00556"/>
    <w:rsid w:val="6CE34371"/>
    <w:rsid w:val="6EDA6A94"/>
    <w:rsid w:val="6F2C536B"/>
    <w:rsid w:val="7005690A"/>
    <w:rsid w:val="702569C8"/>
    <w:rsid w:val="70497C18"/>
    <w:rsid w:val="706044C2"/>
    <w:rsid w:val="707217B7"/>
    <w:rsid w:val="70F826C0"/>
    <w:rsid w:val="72063E6D"/>
    <w:rsid w:val="720E10EA"/>
    <w:rsid w:val="72150A9E"/>
    <w:rsid w:val="72293730"/>
    <w:rsid w:val="724A4A01"/>
    <w:rsid w:val="727D1B08"/>
    <w:rsid w:val="73116912"/>
    <w:rsid w:val="73954482"/>
    <w:rsid w:val="73AF381F"/>
    <w:rsid w:val="73C43C1D"/>
    <w:rsid w:val="74AF0C52"/>
    <w:rsid w:val="74C2123B"/>
    <w:rsid w:val="75285EA2"/>
    <w:rsid w:val="758343EA"/>
    <w:rsid w:val="76446D01"/>
    <w:rsid w:val="76C349EE"/>
    <w:rsid w:val="76D56C18"/>
    <w:rsid w:val="76DD19B6"/>
    <w:rsid w:val="772B1020"/>
    <w:rsid w:val="77C07374"/>
    <w:rsid w:val="78590D91"/>
    <w:rsid w:val="7AE93D0D"/>
    <w:rsid w:val="7B556E3E"/>
    <w:rsid w:val="7B763ABF"/>
    <w:rsid w:val="7BA04B26"/>
    <w:rsid w:val="7C4A51B5"/>
    <w:rsid w:val="7C6413BB"/>
    <w:rsid w:val="7D4F20E1"/>
    <w:rsid w:val="7D9975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0"/>
  </w:style>
  <w:style w:type="paragraph" w:styleId="3">
    <w:name w:val="annotation text"/>
    <w:basedOn w:val="1"/>
    <w:semiHidden/>
    <w:qFormat/>
    <w:uiPriority w:val="0"/>
    <w:pPr>
      <w:jc w:val="left"/>
    </w:pPr>
  </w:style>
  <w:style w:type="paragraph" w:styleId="4">
    <w:name w:val="Balloon Text"/>
    <w:basedOn w:val="1"/>
    <w:autoRedefine/>
    <w:semiHidden/>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0"/>
    <w:pPr>
      <w:spacing w:before="100" w:beforeAutospacing="1" w:after="100" w:afterAutospacing="1"/>
      <w:ind w:left="0" w:right="0"/>
      <w:jc w:val="left"/>
    </w:pPr>
    <w:rPr>
      <w:kern w:val="0"/>
      <w:sz w:val="24"/>
      <w:lang w:val="en-US" w:eastAsia="zh-CN" w:bidi="ar"/>
    </w:rPr>
  </w:style>
  <w:style w:type="paragraph" w:styleId="8">
    <w:name w:val="annotation subject"/>
    <w:basedOn w:val="3"/>
    <w:next w:val="3"/>
    <w:semiHidden/>
    <w:qFormat/>
    <w:uiPriority w:val="0"/>
    <w:rPr>
      <w:b/>
      <w:bCs/>
    </w:rPr>
  </w:style>
  <w:style w:type="character" w:styleId="11">
    <w:name w:val="annotation reference"/>
    <w:semiHidden/>
    <w:qFormat/>
    <w:uiPriority w:val="0"/>
    <w:rPr>
      <w:sz w:val="21"/>
      <w:szCs w:val="21"/>
    </w:rPr>
  </w:style>
  <w:style w:type="paragraph" w:customStyle="1" w:styleId="12">
    <w:name w:val="Revisio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zhlx</Company>
  <Pages>15</Pages>
  <Words>6276</Words>
  <Characters>6894</Characters>
  <Lines>12</Lines>
  <Paragraphs>3</Paragraphs>
  <TotalTime>14</TotalTime>
  <ScaleCrop>false</ScaleCrop>
  <LinksUpToDate>false</LinksUpToDate>
  <CharactersWithSpaces>6908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2012-01-07T11:13:00Z</dcterms:created>
  <dc:creator>lx</dc:creator>
  <dc:description>ZHGenApp().GetProperty("Certification")</dc:description>
  <cp:lastModifiedBy>杨光瑜</cp:lastModifiedBy>
  <cp:lastPrinted>2021-01-19T08:22:00Z</cp:lastPrinted>
  <dcterms:modified xsi:type="dcterms:W3CDTF">2024-12-03T09:06:47Z</dcterms:modified>
  <dc:title>年部门预算编制说明</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8B3AB3ABD17949538BC2C90A0A8EFA64_13</vt:lpwstr>
  </property>
  <property fmtid="{D5CDD505-2E9C-101B-9397-08002B2CF9AE}" pid="3" name="KSOProductBuildVer">
    <vt:lpwstr>2052-12.1.0.17827</vt:lpwstr>
  </property>
</Properties>
</file>