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cs="Times New Roman"/>
          <w:sz w:val="44"/>
          <w:szCs w:val="21"/>
          <w:lang w:val="zh-CN"/>
        </w:rPr>
      </w:pPr>
      <w:bookmarkStart w:id="0" w:name="_GoBack"/>
      <w:bookmarkEnd w:id="0"/>
      <w:r>
        <w:rPr>
          <w:rFonts w:hint="eastAsia" w:ascii="宋体" w:hAnsi="宋体" w:eastAsia="宋体" w:cs="Times New Roman"/>
          <w:sz w:val="44"/>
          <w:szCs w:val="21"/>
          <w:lang w:val="zh-CN"/>
        </w:rPr>
        <w:t>云南省双江拉祜族佤族布朗族傣族自治县</w:t>
      </w:r>
    </w:p>
    <w:p>
      <w:pPr>
        <w:spacing w:beforeLines="0" w:afterLines="0"/>
        <w:jc w:val="center"/>
        <w:rPr>
          <w:rFonts w:hint="eastAsia" w:ascii="宋体" w:hAnsi="宋体" w:eastAsia="宋体" w:cs="Times New Roman"/>
          <w:sz w:val="44"/>
          <w:szCs w:val="21"/>
          <w:lang w:val="zh-CN"/>
        </w:rPr>
      </w:pPr>
      <w:r>
        <w:rPr>
          <w:rFonts w:hint="eastAsia" w:ascii="宋体" w:hAnsi="宋体" w:eastAsia="宋体" w:cs="Times New Roman"/>
          <w:sz w:val="44"/>
          <w:szCs w:val="21"/>
          <w:lang w:val="zh-CN"/>
        </w:rPr>
        <w:t>烟草制品零售点合理布局规划（草案）</w:t>
      </w:r>
    </w:p>
    <w:p>
      <w:pPr>
        <w:spacing w:beforeLines="0" w:afterLines="0"/>
        <w:jc w:val="center"/>
        <w:rPr>
          <w:rFonts w:hint="eastAsia"/>
        </w:rPr>
      </w:pPr>
      <w:r>
        <w:rPr>
          <w:rFonts w:hint="eastAsia" w:ascii="宋体" w:hAnsi="宋体" w:eastAsia="宋体" w:cs="Times New Roman"/>
          <w:sz w:val="44"/>
          <w:szCs w:val="21"/>
          <w:lang w:val="zh-CN"/>
        </w:rPr>
        <w:t>听证会听证报告</w:t>
      </w:r>
    </w:p>
    <w:p>
      <w:pPr>
        <w:rPr>
          <w:rFonts w:hint="eastAsia"/>
        </w:rPr>
      </w:pPr>
    </w:p>
    <w:p>
      <w:pPr>
        <w:snapToGrid w:val="0"/>
        <w:spacing w:line="360" w:lineRule="auto"/>
        <w:ind w:firstLine="640" w:firstLineChars="200"/>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一、听证事由</w:t>
      </w:r>
    </w:p>
    <w:p>
      <w:pPr>
        <w:pStyle w:val="3"/>
        <w:keepNext w:val="0"/>
        <w:keepLines w:val="0"/>
        <w:widowControl/>
        <w:suppressLineNumbers w:val="0"/>
        <w:ind w:left="0"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推进“放管服”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双江拉祜族佤族布朗族傣族自治县（后简称“双江自治县”）</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双江自治县烟草专卖局</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云南省双江拉祜族佤族布朗族傣族自治县烟草制品零售点合理布局规划（草案）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》，此次听证严格按照相关法律法规制度规定程序进行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numPr>
          <w:ilvl w:val="0"/>
          <w:numId w:val="0"/>
        </w:numPr>
        <w:snapToGrid w:val="0"/>
        <w:spacing w:line="360" w:lineRule="auto"/>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二、听证会准备情况</w:t>
      </w:r>
    </w:p>
    <w:p>
      <w:pPr>
        <w:numPr>
          <w:ilvl w:val="0"/>
          <w:numId w:val="0"/>
        </w:numPr>
        <w:snapToGrid w:val="0"/>
        <w:spacing w:line="360" w:lineRule="auto"/>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Times New Roman" w:eastAsia="楷体_GB2312" w:cs="Times New Roman"/>
          <w:sz w:val="32"/>
          <w:szCs w:val="32"/>
          <w:lang w:val="en-US" w:eastAsia="zh-CN"/>
        </w:rPr>
        <w:t>（一）发布听证会第1号公告。</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2024年11月22日，双江自治县烟草专卖局在双江融媒发布《双江自治县烟草专卖局关于举行云南省双江拉祜族佤族布朗族傣族自治县烟草制品零售点合理布局规划听证会的公告》（第1号），公布了听证事项、听证代表的名额及其产生方式等相关内容。</w:t>
      </w:r>
    </w:p>
    <w:p>
      <w:pPr>
        <w:numPr>
          <w:ilvl w:val="0"/>
          <w:numId w:val="0"/>
        </w:numPr>
        <w:snapToGrid w:val="0"/>
        <w:spacing w:line="360" w:lineRule="auto"/>
        <w:ind w:firstLine="640" w:firstLineChars="200"/>
        <w:jc w:val="left"/>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Times New Roman" w:eastAsia="楷体_GB2312" w:cs="Times New Roman"/>
          <w:sz w:val="32"/>
          <w:szCs w:val="32"/>
          <w:lang w:val="en-US" w:eastAsia="zh-CN"/>
        </w:rPr>
        <w:t>（二）确定听证会参会人员。</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2024年11月29日，双江自治县烟草专卖局确定了听证主持人，分别明确了县烟草专卖 局的2名同志作为决策发言人，双江自治县人民检察院2名同志作为听证监察人，核实确定了听证代表17名，包括人大代表、政协委员、法律工作者、利害关系人代表和社会公众代表；指定了2名工作人员作为听证记录人。</w:t>
      </w:r>
    </w:p>
    <w:p>
      <w:pPr>
        <w:numPr>
          <w:ilvl w:val="0"/>
          <w:numId w:val="0"/>
        </w:numPr>
        <w:snapToGrid w:val="0"/>
        <w:spacing w:line="360" w:lineRule="auto"/>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Times New Roman" w:eastAsia="楷体_GB2312" w:cs="Times New Roman"/>
          <w:sz w:val="32"/>
          <w:szCs w:val="32"/>
          <w:lang w:val="en-US" w:eastAsia="zh-CN"/>
        </w:rPr>
        <w:t>（三）发布听证会第2号公告。</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2024年11月29日，双江自治县烟草专卖局在双江融媒发布《关于举行云南省双江拉祜族佤族布朗族傣族自治县烟草制品零售点合理布局规划听证会的公告》（第2号），公布了举行听证会的具体时间、地点和听证主持人、决策发言人、听证监察人、听证代表名单等事项，并将《规划（草案）》及其说明等听证会材料送达听证代表。</w:t>
      </w:r>
    </w:p>
    <w:p>
      <w:pPr>
        <w:numPr>
          <w:ilvl w:val="0"/>
          <w:numId w:val="0"/>
        </w:numPr>
        <w:snapToGrid w:val="0"/>
        <w:spacing w:line="360" w:lineRule="auto"/>
        <w:ind w:leftChars="0"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三、</w:t>
      </w:r>
      <w:r>
        <w:rPr>
          <w:rFonts w:hint="eastAsia" w:ascii="黑体" w:hAnsi="黑体" w:eastAsia="黑体" w:cs="黑体"/>
          <w:bCs/>
          <w:sz w:val="32"/>
          <w:szCs w:val="32"/>
          <w:lang w:eastAsia="zh-CN"/>
        </w:rPr>
        <w:t>听证会举行的时间、地点、参加人</w:t>
      </w:r>
    </w:p>
    <w:p>
      <w:pPr>
        <w:numPr>
          <w:ilvl w:val="0"/>
          <w:numId w:val="0"/>
        </w:numPr>
        <w:snapToGrid w:val="0"/>
        <w:spacing w:line="360" w:lineRule="auto"/>
        <w:ind w:leftChars="0"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lang w:eastAsia="zh-CN"/>
        </w:rPr>
        <w:t>（一）时间、地点</w:t>
      </w:r>
    </w:p>
    <w:p>
      <w:pPr>
        <w:numPr>
          <w:ilvl w:val="0"/>
          <w:numId w:val="0"/>
        </w:numPr>
        <w:snapToGrid w:val="0"/>
        <w:spacing w:line="360" w:lineRule="auto"/>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时间：2024年12月11日上午10时00分</w:t>
      </w:r>
    </w:p>
    <w:p>
      <w:pPr>
        <w:numPr>
          <w:ilvl w:val="0"/>
          <w:numId w:val="0"/>
        </w:numPr>
        <w:snapToGrid w:val="0"/>
        <w:spacing w:line="360" w:lineRule="auto"/>
        <w:ind w:firstLine="640" w:firstLineChars="200"/>
        <w:jc w:val="left"/>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地点：双江自治县烟草专卖局一楼大会议室</w:t>
      </w:r>
    </w:p>
    <w:p>
      <w:pPr>
        <w:snapToGrid w:val="0"/>
        <w:spacing w:line="360" w:lineRule="auto"/>
        <w:ind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二</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听证参加人</w:t>
      </w:r>
    </w:p>
    <w:p>
      <w:p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1.听证主持人</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何静海  双江自治县烟草专卖局副局长</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2.决策发言人</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张云洲  双江自治县烟草专卖局专卖办主任</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陈璐蓉  双江自治县烟草专卖局专卖办工作人员</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3.听证监察人</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曾萍红  双江自治县人民检察院</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李京文  双江自治县人民检察院</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4.听证代表 17名</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持证卷烟零售户代表3名</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李先宏  卷烟零售户（双江江城百货店）</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胡  丽  卷烟零售户（双江康康便利店）</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俸双玲  卷烟零售户（中国石化销售股份有限公司云南临沧双江石油分公司）</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申请从事卷烟零售业务的代表3名</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赵加洁  申请人代表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杨成芳  申请人代表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白应青  申请人代表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消费者代表3名</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周  国  消费者代表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文程乙  消费者代表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苏小龙  消费者代表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其他听证代表8名</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顾祖芳  双江自治县人大代表</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李贵章  双江自治县政协委员</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浦文龙  双江自治县人民政府办公室</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  群  双江自治县司法局</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申学耀  双江自治县教育体育局</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张贤斌  双江自治县市场监督管理局</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杨绍辉  双江自治县消费者协会</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张时东  上海中联（昆明）律师事务所</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（5）工作人员及旁听人</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双江自治县</w:t>
      </w:r>
      <w:r>
        <w:rPr>
          <w:rFonts w:hint="eastAsia" w:ascii="仿宋_GB2312" w:hAnsi="Times New Roman" w:eastAsia="仿宋_GB2312" w:cs="Times New Roman"/>
          <w:sz w:val="32"/>
          <w:szCs w:val="32"/>
        </w:rPr>
        <w:t>烟草专卖局工作人员</w:t>
      </w:r>
      <w:r>
        <w:rPr>
          <w:rFonts w:hint="eastAsia" w:ascii="仿宋_GB2312" w:hAnsi="Times New Roman" w:eastAsia="仿宋_GB2312" w:cs="Times New Roman"/>
          <w:sz w:val="32"/>
          <w:szCs w:val="32"/>
          <w:lang w:val="en-US" w:eastAsia="zh-CN"/>
        </w:rPr>
        <w:t>3名及旁听人3名</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杨海娟</w:t>
      </w:r>
      <w:r>
        <w:rPr>
          <w:rFonts w:hint="eastAsia" w:ascii="仿宋_GB2312" w:hAnsi="Times New Roman" w:eastAsia="仿宋_GB2312" w:cs="Times New Roman"/>
          <w:sz w:val="32"/>
          <w:szCs w:val="32"/>
          <w:lang w:val="en-US" w:eastAsia="zh-CN"/>
        </w:rPr>
        <w:t xml:space="preserve">  双江自治县烟草专卖局工作人员</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阳昊锟  双江自治县烟草专卖局工作人员</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李舒雨  双江自治县烟草专卖局工作人员</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朱  芸  双江自治县烟草专卖局纪检监察室主任</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吴国园  双江自治县烟草专卖局物流中转站基层工作人员</w:t>
      </w:r>
    </w:p>
    <w:p>
      <w:pPr>
        <w:snapToGrid w:val="0"/>
        <w:spacing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赵  凡  双江自治县烟草专卖局区域市场部基层工作人员</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实际出席代表</w:t>
      </w:r>
      <w:r>
        <w:rPr>
          <w:rFonts w:hint="eastAsia" w:ascii="仿宋_GB2312" w:hAnsi="Times New Roman" w:eastAsia="仿宋_GB2312" w:cs="Times New Roman"/>
          <w:sz w:val="32"/>
          <w:szCs w:val="32"/>
          <w:lang w:val="en-US" w:eastAsia="zh-CN"/>
        </w:rPr>
        <w:t>17人，到会代表人数已超过应到会代表人数的三分之二，符合相关法律法规制度规定要求。</w:t>
      </w:r>
    </w:p>
    <w:p>
      <w:pPr>
        <w:snapToGrid w:val="0"/>
        <w:spacing w:line="360" w:lineRule="auto"/>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听证会按照下列程序进行：</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w:t>
      </w:r>
      <w:r>
        <w:rPr>
          <w:rFonts w:hint="default" w:ascii="仿宋_GB2312" w:hAnsi="Times New Roman" w:eastAsia="仿宋_GB2312" w:cs="Times New Roman"/>
          <w:sz w:val="32"/>
          <w:szCs w:val="32"/>
          <w:lang w:val="en-US" w:eastAsia="zh-CN"/>
        </w:rPr>
        <w:t>主持人介绍听证参与人员情况和宣布听证纪律</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二</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决策发言人宣读《云南省双江拉祜族佤族布朗族傣族自治县烟草制品零售点合理布局规划（草案）》</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决策发言人对《云南省双江拉祜族佤族布朗族傣族自治县烟草制品零售点合理布局规划（草案）》作说明</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听证代表对听证稿发表意见和提问</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w:t>
      </w:r>
      <w:r>
        <w:rPr>
          <w:rFonts w:hint="default" w:ascii="仿宋_GB2312" w:hAnsi="Times New Roman" w:eastAsia="仿宋_GB2312" w:cs="Times New Roman"/>
          <w:sz w:val="32"/>
          <w:szCs w:val="32"/>
          <w:lang w:val="en-US" w:eastAsia="zh-CN"/>
        </w:rPr>
        <w:t>决策发言人进行陈述答辩</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听证监察人发表意见</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听证主持人总结发言</w:t>
      </w:r>
      <w:r>
        <w:rPr>
          <w:rFonts w:hint="eastAsia" w:ascii="仿宋_GB2312" w:hAnsi="Times New Roman" w:eastAsia="仿宋_GB2312" w:cs="Times New Roman"/>
          <w:sz w:val="32"/>
          <w:szCs w:val="32"/>
          <w:lang w:val="en-US" w:eastAsia="zh-CN"/>
        </w:rPr>
        <w:t>；</w:t>
      </w:r>
    </w:p>
    <w:p>
      <w:pPr>
        <w:numPr>
          <w:ilvl w:val="0"/>
          <w:numId w:val="0"/>
        </w:numPr>
        <w:snapToGrid w:val="0"/>
        <w:spacing w:line="360" w:lineRule="auto"/>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val="en-US" w:eastAsia="zh-CN"/>
        </w:rPr>
        <w:t>）听证代表、听证主持人、听证记录人、决策发言人、听证监察人对听证会笔录进行</w:t>
      </w:r>
      <w:r>
        <w:rPr>
          <w:rFonts w:hint="default" w:ascii="仿宋_GB2312" w:hAnsi="Times New Roman" w:eastAsia="仿宋_GB2312" w:cs="Times New Roman"/>
          <w:sz w:val="32"/>
          <w:szCs w:val="32"/>
          <w:lang w:val="en-US" w:eastAsia="zh-CN"/>
        </w:rPr>
        <w:t>审阅并签名</w:t>
      </w:r>
      <w:r>
        <w:rPr>
          <w:rFonts w:hint="eastAsia" w:ascii="仿宋_GB2312" w:hAnsi="Times New Roman" w:eastAsia="仿宋_GB2312" w:cs="Times New Roman"/>
          <w:sz w:val="32"/>
          <w:szCs w:val="32"/>
          <w:lang w:val="en-US" w:eastAsia="zh-CN"/>
        </w:rPr>
        <w:t>。</w:t>
      </w:r>
    </w:p>
    <w:p>
      <w:pPr>
        <w:snapToGrid w:val="0"/>
        <w:spacing w:line="360" w:lineRule="auto"/>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、听证会代表对《云南省双江拉祜族佤族布朗族傣族自治县烟草制品零售点合理布局规划（草案）》的意见</w:t>
      </w:r>
    </w:p>
    <w:p>
      <w:pPr>
        <w:snapToGrid w:val="0"/>
        <w:spacing w:line="360" w:lineRule="auto"/>
        <w:ind w:firstLine="640" w:firstLineChars="200"/>
        <w:rPr>
          <w:rFonts w:hint="eastAsia" w:ascii="仿宋_GB2312" w:hAnsi="Times New Roman" w:eastAsia="仿宋_GB2312" w:cs="Times New Roman"/>
          <w:bCs/>
          <w:color w:val="000000"/>
          <w:sz w:val="32"/>
          <w:szCs w:val="32"/>
          <w:lang w:eastAsia="zh-CN"/>
        </w:rPr>
      </w:pPr>
      <w:r>
        <w:rPr>
          <w:rFonts w:hint="eastAsia" w:ascii="仿宋_GB2312" w:hAnsi="Times New Roman" w:eastAsia="仿宋_GB2312" w:cs="Times New Roman"/>
          <w:bCs/>
          <w:color w:val="000000"/>
          <w:sz w:val="32"/>
          <w:szCs w:val="32"/>
        </w:rPr>
        <w:t>（</w:t>
      </w:r>
      <w:r>
        <w:rPr>
          <w:rFonts w:hint="eastAsia" w:ascii="仿宋_GB2312" w:hAnsi="Times New Roman" w:eastAsia="仿宋_GB2312" w:cs="Times New Roman"/>
          <w:bCs/>
          <w:color w:val="000000"/>
          <w:sz w:val="32"/>
          <w:szCs w:val="32"/>
          <w:lang w:eastAsia="zh-CN"/>
        </w:rPr>
        <w:t>一</w:t>
      </w:r>
      <w:r>
        <w:rPr>
          <w:rFonts w:hint="eastAsia" w:ascii="仿宋_GB2312" w:hAnsi="Times New Roman" w:eastAsia="仿宋_GB2312" w:cs="Times New Roman"/>
          <w:bCs/>
          <w:color w:val="000000"/>
          <w:sz w:val="32"/>
          <w:szCs w:val="32"/>
        </w:rPr>
        <w:t>）</w:t>
      </w:r>
      <w:r>
        <w:rPr>
          <w:rFonts w:hint="eastAsia" w:ascii="仿宋_GB2312" w:hAnsi="Times New Roman" w:eastAsia="仿宋_GB2312" w:cs="Times New Roman"/>
          <w:bCs/>
          <w:color w:val="000000"/>
          <w:sz w:val="32"/>
          <w:szCs w:val="32"/>
          <w:lang w:eastAsia="zh-CN"/>
        </w:rPr>
        <w:t>关于雪茄烟零售点布局</w:t>
      </w:r>
      <w:r>
        <w:rPr>
          <w:rFonts w:hint="eastAsia" w:ascii="仿宋_GB2312" w:hAnsi="Times New Roman" w:eastAsia="仿宋_GB2312" w:cs="Times New Roman"/>
          <w:bCs/>
          <w:color w:val="000000"/>
          <w:sz w:val="32"/>
          <w:szCs w:val="32"/>
        </w:rPr>
        <w:t>。顾祖芳代表</w:t>
      </w:r>
      <w:r>
        <w:rPr>
          <w:rFonts w:hint="eastAsia" w:ascii="仿宋_GB2312" w:hAnsi="Times New Roman" w:eastAsia="仿宋_GB2312" w:cs="Times New Roman"/>
          <w:bCs/>
          <w:color w:val="000000"/>
          <w:sz w:val="32"/>
          <w:szCs w:val="32"/>
          <w:lang w:eastAsia="zh-CN"/>
        </w:rPr>
        <w:t>提出双</w:t>
      </w:r>
      <w:r>
        <w:rPr>
          <w:rFonts w:hint="eastAsia" w:ascii="仿宋_GB2312" w:hAnsi="Times New Roman" w:eastAsia="仿宋_GB2312" w:cs="Times New Roman"/>
          <w:bCs/>
          <w:color w:val="000000"/>
          <w:sz w:val="32"/>
          <w:szCs w:val="32"/>
        </w:rPr>
        <w:t>江</w:t>
      </w:r>
      <w:r>
        <w:rPr>
          <w:rFonts w:hint="eastAsia" w:ascii="仿宋_GB2312" w:hAnsi="Times New Roman" w:eastAsia="仿宋_GB2312" w:cs="Times New Roman"/>
          <w:bCs/>
          <w:color w:val="000000"/>
          <w:sz w:val="32"/>
          <w:szCs w:val="32"/>
          <w:lang w:eastAsia="zh-CN"/>
        </w:rPr>
        <w:t>自治</w:t>
      </w:r>
      <w:r>
        <w:rPr>
          <w:rFonts w:hint="eastAsia" w:ascii="仿宋_GB2312" w:hAnsi="Times New Roman" w:eastAsia="仿宋_GB2312" w:cs="Times New Roman"/>
          <w:bCs/>
          <w:color w:val="000000"/>
          <w:sz w:val="32"/>
          <w:szCs w:val="32"/>
        </w:rPr>
        <w:t>县内目前没有雪茄烟</w:t>
      </w:r>
      <w:r>
        <w:rPr>
          <w:rFonts w:hint="eastAsia" w:ascii="仿宋_GB2312" w:hAnsi="Times New Roman" w:eastAsia="仿宋_GB2312" w:cs="Times New Roman"/>
          <w:bCs/>
          <w:color w:val="000000"/>
          <w:sz w:val="32"/>
          <w:szCs w:val="32"/>
          <w:lang w:eastAsia="zh-CN"/>
        </w:rPr>
        <w:t>专营店</w:t>
      </w:r>
      <w:r>
        <w:rPr>
          <w:rFonts w:hint="eastAsia" w:ascii="仿宋_GB2312" w:hAnsi="Times New Roman" w:eastAsia="仿宋_GB2312" w:cs="Times New Roman"/>
          <w:bCs/>
          <w:color w:val="000000"/>
          <w:sz w:val="32"/>
          <w:szCs w:val="32"/>
        </w:rPr>
        <w:t>零售点，</w:t>
      </w:r>
      <w:r>
        <w:rPr>
          <w:rFonts w:hint="eastAsia" w:ascii="仿宋_GB2312" w:hAnsi="Times New Roman" w:eastAsia="仿宋_GB2312" w:cs="Times New Roman"/>
          <w:bCs/>
          <w:color w:val="000000"/>
          <w:sz w:val="32"/>
          <w:szCs w:val="32"/>
          <w:lang w:eastAsia="zh-CN"/>
        </w:rPr>
        <w:t>关于雪茄烟零售点布局的相关规定需要结合双江当前实际</w:t>
      </w:r>
      <w:r>
        <w:rPr>
          <w:rFonts w:hint="eastAsia" w:ascii="仿宋_GB2312" w:hAnsi="Times New Roman" w:eastAsia="仿宋_GB2312" w:cs="Times New Roman"/>
          <w:bCs/>
          <w:color w:val="000000"/>
          <w:sz w:val="32"/>
          <w:szCs w:val="32"/>
        </w:rPr>
        <w:t>消费水平</w:t>
      </w:r>
      <w:r>
        <w:rPr>
          <w:rFonts w:hint="eastAsia" w:ascii="仿宋_GB2312" w:hAnsi="Times New Roman" w:eastAsia="仿宋_GB2312" w:cs="Times New Roman"/>
          <w:bCs/>
          <w:color w:val="000000"/>
          <w:sz w:val="32"/>
          <w:szCs w:val="32"/>
          <w:lang w:eastAsia="zh-CN"/>
        </w:rPr>
        <w:t>。</w:t>
      </w:r>
    </w:p>
    <w:p>
      <w:pPr>
        <w:snapToGrid w:val="0"/>
        <w:spacing w:line="360" w:lineRule="auto"/>
        <w:ind w:firstLine="640" w:firstLineChars="200"/>
        <w:rPr>
          <w:rFonts w:hint="eastAsia" w:ascii="仿宋_GB2312" w:hAnsi="Times New Roman" w:eastAsia="仿宋_GB2312" w:cs="Times New Roman"/>
          <w:bCs/>
          <w:color w:val="000000"/>
          <w:sz w:val="32"/>
          <w:szCs w:val="32"/>
          <w:lang w:eastAsia="zh-CN"/>
        </w:rPr>
      </w:pPr>
      <w:r>
        <w:rPr>
          <w:rFonts w:hint="eastAsia" w:ascii="仿宋_GB2312" w:hAnsi="Times New Roman" w:eastAsia="仿宋_GB2312" w:cs="Times New Roman"/>
          <w:bCs/>
          <w:color w:val="000000"/>
          <w:sz w:val="32"/>
          <w:szCs w:val="32"/>
        </w:rPr>
        <w:t>（</w:t>
      </w:r>
      <w:r>
        <w:rPr>
          <w:rFonts w:hint="eastAsia" w:ascii="仿宋_GB2312" w:hAnsi="Times New Roman" w:eastAsia="仿宋_GB2312" w:cs="Times New Roman"/>
          <w:bCs/>
          <w:color w:val="000000"/>
          <w:sz w:val="32"/>
          <w:szCs w:val="32"/>
          <w:lang w:eastAsia="zh-CN"/>
        </w:rPr>
        <w:t>二</w:t>
      </w:r>
      <w:r>
        <w:rPr>
          <w:rFonts w:hint="eastAsia" w:ascii="仿宋_GB2312" w:hAnsi="Times New Roman" w:eastAsia="仿宋_GB2312" w:cs="Times New Roman"/>
          <w:bCs/>
          <w:color w:val="000000"/>
          <w:sz w:val="32"/>
          <w:szCs w:val="32"/>
        </w:rPr>
        <w:t>）</w:t>
      </w:r>
      <w:r>
        <w:rPr>
          <w:rFonts w:hint="eastAsia" w:ascii="仿宋_GB2312" w:hAnsi="Times New Roman" w:eastAsia="仿宋_GB2312" w:cs="Times New Roman"/>
          <w:bCs/>
          <w:color w:val="000000"/>
          <w:sz w:val="32"/>
          <w:szCs w:val="32"/>
          <w:lang w:eastAsia="zh-CN"/>
        </w:rPr>
        <w:t>关于特殊区域零售点的布局</w:t>
      </w:r>
      <w:r>
        <w:rPr>
          <w:rFonts w:hint="eastAsia" w:ascii="仿宋_GB2312" w:hAnsi="Times New Roman" w:eastAsia="仿宋_GB2312" w:cs="Times New Roman"/>
          <w:bCs/>
          <w:color w:val="000000"/>
          <w:sz w:val="32"/>
          <w:szCs w:val="32"/>
        </w:rPr>
        <w:t>。顾祖芳</w:t>
      </w:r>
      <w:r>
        <w:rPr>
          <w:rFonts w:hint="eastAsia" w:ascii="仿宋_GB2312" w:hAnsi="Times New Roman" w:eastAsia="仿宋_GB2312" w:cs="Times New Roman"/>
          <w:bCs/>
          <w:color w:val="000000"/>
          <w:sz w:val="32"/>
          <w:szCs w:val="32"/>
          <w:lang w:eastAsia="zh-CN"/>
        </w:rPr>
        <w:t>代表提出辖区内视发展情况可调控的机场、火车站、汽车站、码头等相对封闭的内部等候区及辖区内的产业园区、航空园区、工业园区、物流园区等相对封闭的内部生活区域的设定需要结合双江当前实际基础设施建设情况。</w:t>
      </w:r>
    </w:p>
    <w:p>
      <w:pPr>
        <w:snapToGrid w:val="0"/>
        <w:spacing w:line="360" w:lineRule="auto"/>
        <w:ind w:firstLine="640" w:firstLineChars="200"/>
        <w:rPr>
          <w:rFonts w:hint="eastAsia" w:ascii="仿宋_GB2312" w:hAnsi="Times New Roman" w:eastAsia="仿宋_GB2312" w:cs="Times New Roman"/>
          <w:bCs/>
          <w:color w:val="000000"/>
          <w:sz w:val="32"/>
          <w:szCs w:val="32"/>
          <w:lang w:eastAsia="zh-CN"/>
        </w:rPr>
      </w:pPr>
      <w:r>
        <w:rPr>
          <w:rFonts w:hint="eastAsia" w:ascii="仿宋_GB2312" w:hAnsi="Times New Roman" w:eastAsia="仿宋_GB2312" w:cs="Times New Roman"/>
          <w:bCs/>
          <w:color w:val="000000"/>
          <w:sz w:val="32"/>
          <w:szCs w:val="32"/>
        </w:rPr>
        <w:t>（三）关于规划条文措辞。顾祖芳代表提出规划第四章标题“限制性规定”措辞不适当，建议修改。</w:t>
      </w:r>
    </w:p>
    <w:p>
      <w:pPr>
        <w:snapToGrid w:val="0"/>
        <w:spacing w:line="360" w:lineRule="auto"/>
        <w:ind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五</w:t>
      </w:r>
      <w:r>
        <w:rPr>
          <w:rFonts w:hint="eastAsia" w:ascii="黑体" w:hAnsi="黑体" w:eastAsia="黑体" w:cs="黑体"/>
          <w:bCs/>
          <w:sz w:val="32"/>
          <w:szCs w:val="32"/>
        </w:rPr>
        <w:t>、</w:t>
      </w:r>
      <w:r>
        <w:rPr>
          <w:rFonts w:hint="eastAsia" w:ascii="黑体" w:hAnsi="黑体" w:eastAsia="黑体" w:cs="黑体"/>
          <w:bCs/>
          <w:sz w:val="32"/>
          <w:szCs w:val="32"/>
          <w:lang w:eastAsia="zh-CN"/>
        </w:rPr>
        <w:t>决策发言人的主要意见及理由</w:t>
      </w:r>
    </w:p>
    <w:p>
      <w:pPr>
        <w:snapToGrid w:val="0"/>
        <w:spacing w:line="360" w:lineRule="auto"/>
        <w:ind w:firstLine="640" w:firstLineChars="200"/>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（一）对顾祖芳代表提出</w:t>
      </w:r>
      <w:r>
        <w:rPr>
          <w:rFonts w:hint="eastAsia" w:ascii="仿宋_GB2312" w:hAnsi="Times New Roman" w:eastAsia="仿宋_GB2312" w:cs="Times New Roman"/>
          <w:bCs/>
          <w:color w:val="000000"/>
          <w:sz w:val="32"/>
          <w:szCs w:val="32"/>
          <w:lang w:eastAsia="zh-CN"/>
        </w:rPr>
        <w:t>关于雪茄烟零售点布局</w:t>
      </w:r>
      <w:r>
        <w:rPr>
          <w:rFonts w:hint="eastAsia" w:ascii="仿宋_GB2312" w:hAnsi="Times New Roman" w:eastAsia="仿宋_GB2312" w:cs="Times New Roman"/>
          <w:bCs/>
          <w:color w:val="000000"/>
          <w:sz w:val="32"/>
          <w:szCs w:val="32"/>
        </w:rPr>
        <w:t>意见：当前，针对零售户订购卷烟的政策实行了烟茄分离原则，即雪茄烟与卷烟在订购、档位等方面均不相互挂钩。在双江，有部分零售户会选择订购雪茄烟，这一现象在一定程度上表明，双江</w:t>
      </w:r>
      <w:r>
        <w:rPr>
          <w:rFonts w:hint="eastAsia" w:ascii="仿宋_GB2312" w:hAnsi="Times New Roman" w:eastAsia="仿宋_GB2312" w:cs="Times New Roman"/>
          <w:bCs/>
          <w:color w:val="000000"/>
          <w:sz w:val="32"/>
          <w:szCs w:val="32"/>
          <w:lang w:val="en-US" w:eastAsia="zh-CN"/>
        </w:rPr>
        <w:t>县内</w:t>
      </w:r>
      <w:r>
        <w:rPr>
          <w:rFonts w:hint="eastAsia" w:ascii="仿宋_GB2312" w:hAnsi="Times New Roman" w:eastAsia="仿宋_GB2312" w:cs="Times New Roman"/>
          <w:bCs/>
          <w:color w:val="000000"/>
          <w:sz w:val="32"/>
          <w:szCs w:val="32"/>
        </w:rPr>
        <w:t>存在雪茄烟的消费群体和相应的消费需求。然而，目前双江</w:t>
      </w:r>
      <w:r>
        <w:rPr>
          <w:rFonts w:hint="eastAsia" w:ascii="仿宋_GB2312" w:hAnsi="Times New Roman" w:eastAsia="仿宋_GB2312" w:cs="Times New Roman"/>
          <w:bCs/>
          <w:color w:val="000000"/>
          <w:sz w:val="32"/>
          <w:szCs w:val="32"/>
          <w:lang w:val="en-US" w:eastAsia="zh-CN"/>
        </w:rPr>
        <w:t>县内</w:t>
      </w:r>
      <w:r>
        <w:rPr>
          <w:rFonts w:hint="eastAsia" w:ascii="仿宋_GB2312" w:hAnsi="Times New Roman" w:eastAsia="仿宋_GB2312" w:cs="Times New Roman"/>
          <w:bCs/>
          <w:color w:val="000000"/>
          <w:sz w:val="32"/>
          <w:szCs w:val="32"/>
        </w:rPr>
        <w:t>尚未设立雪茄烟</w:t>
      </w:r>
      <w:r>
        <w:rPr>
          <w:rFonts w:hint="eastAsia" w:ascii="仿宋_GB2312" w:hAnsi="Times New Roman" w:eastAsia="仿宋_GB2312" w:cs="Times New Roman"/>
          <w:bCs/>
          <w:color w:val="000000"/>
          <w:sz w:val="32"/>
          <w:szCs w:val="32"/>
          <w:lang w:val="en-US" w:eastAsia="zh-CN"/>
        </w:rPr>
        <w:t>零售</w:t>
      </w:r>
      <w:r>
        <w:rPr>
          <w:rFonts w:hint="eastAsia" w:ascii="仿宋_GB2312" w:hAnsi="Times New Roman" w:eastAsia="仿宋_GB2312" w:cs="Times New Roman"/>
          <w:bCs/>
          <w:color w:val="000000"/>
          <w:sz w:val="32"/>
          <w:szCs w:val="32"/>
        </w:rPr>
        <w:t>店，所以需要对单独设置雪茄烟</w:t>
      </w:r>
      <w:r>
        <w:rPr>
          <w:rFonts w:hint="eastAsia" w:ascii="仿宋_GB2312" w:hAnsi="Times New Roman" w:eastAsia="仿宋_GB2312" w:cs="Times New Roman"/>
          <w:bCs/>
          <w:color w:val="000000"/>
          <w:sz w:val="32"/>
          <w:szCs w:val="32"/>
          <w:lang w:val="en-US" w:eastAsia="zh-CN"/>
        </w:rPr>
        <w:t>零售</w:t>
      </w:r>
      <w:r>
        <w:rPr>
          <w:rFonts w:hint="eastAsia" w:ascii="仿宋_GB2312" w:hAnsi="Times New Roman" w:eastAsia="仿宋_GB2312" w:cs="Times New Roman"/>
          <w:bCs/>
          <w:color w:val="000000"/>
          <w:sz w:val="32"/>
          <w:szCs w:val="32"/>
        </w:rPr>
        <w:t>店作有关规定。</w:t>
      </w:r>
    </w:p>
    <w:p>
      <w:pPr>
        <w:snapToGrid w:val="0"/>
        <w:spacing w:line="360" w:lineRule="auto"/>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rPr>
        <w:t>（二）对顾祖芳代表提出关于特殊区域零售点的布局的意见：首先，按照相关法定程序，烟草制品合理布局规划一旦实施，在短期内将不会随意进行变更。近年来，随着社会经济的快速发展和公共基础设施的不断更新，我局在遵循全省烟草制品零售点合理布局规划工作要求的同时，也紧密结合了双江的经济、社会发展现状。此外，我们还对未来社会经济发展趋势以及公共基础建设的可能变化进行了充分考量，包括未来可能出现的火车站、机场等基础设施均已被纳入</w:t>
      </w:r>
      <w:r>
        <w:rPr>
          <w:rFonts w:hint="eastAsia" w:ascii="仿宋_GB2312" w:hAnsi="Times New Roman" w:eastAsia="仿宋_GB2312" w:cs="Times New Roman"/>
          <w:bCs/>
          <w:color w:val="000000"/>
          <w:sz w:val="32"/>
          <w:szCs w:val="32"/>
          <w:lang w:val="en-US" w:eastAsia="zh-CN"/>
        </w:rPr>
        <w:t>烟草制品零售点规</w:t>
      </w:r>
    </w:p>
    <w:p>
      <w:pPr>
        <w:snapToGrid w:val="0"/>
        <w:spacing w:line="360" w:lineRule="auto"/>
        <w:ind w:firstLine="640" w:firstLineChars="200"/>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lang w:val="en-US" w:eastAsia="zh-CN"/>
        </w:rPr>
        <w:t>（三）对顾祖芳代表提出关于规划条文措辞不适当的意见：此处措辞为“限制性规定”，我局会结合规划内容进行修改。</w:t>
      </w:r>
    </w:p>
    <w:p>
      <w:pPr>
        <w:snapToGrid w:val="0"/>
        <w:spacing w:line="360" w:lineRule="auto"/>
        <w:ind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六、听证会评议情况</w:t>
      </w:r>
    </w:p>
    <w:p>
      <w:pPr>
        <w:widowControl/>
        <w:shd w:val="clear" w:color="auto" w:fill="FFFFFF"/>
        <w:snapToGrid w:val="0"/>
        <w:spacing w:line="360" w:lineRule="auto"/>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基于《云南省双江拉祜族佤族布朗族傣族自治县</w:t>
      </w:r>
      <w:r>
        <w:rPr>
          <w:rFonts w:hint="eastAsia" w:ascii="仿宋_GB2312" w:hAnsi="仿宋_GB2312" w:eastAsia="仿宋_GB2312" w:cs="仿宋_GB2312"/>
          <w:bCs/>
          <w:sz w:val="32"/>
          <w:szCs w:val="32"/>
        </w:rPr>
        <w:t>烟草制品零售点合理布局规划（</w:t>
      </w:r>
      <w:r>
        <w:rPr>
          <w:rFonts w:hint="eastAsia" w:ascii="仿宋_GB2312" w:hAnsi="仿宋_GB2312" w:eastAsia="仿宋_GB2312" w:cs="仿宋_GB2312"/>
          <w:bCs/>
          <w:sz w:val="32"/>
          <w:szCs w:val="32"/>
          <w:lang w:eastAsia="zh-CN"/>
        </w:rPr>
        <w:t>草案</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得到了听证代表的普遍认可，我局将严格按程序做好出台《云南省双江拉祜族佤族布朗族傣族自治县烟草制品零售点合理布局规划》的后续工作，报双江自治县司法局审核备案后正式公布实施，并在今后的烟草专卖零售许可证受理和核发工作中，严格按照此《规划》实施。</w:t>
      </w:r>
    </w:p>
    <w:p>
      <w:pPr>
        <w:widowControl/>
        <w:shd w:val="clear" w:color="auto" w:fill="FFFFFF"/>
        <w:snapToGrid w:val="0"/>
        <w:spacing w:line="360" w:lineRule="auto"/>
        <w:rPr>
          <w:rFonts w:hint="eastAsia" w:ascii="仿宋_GB2312" w:hAnsi="仿宋_GB2312" w:eastAsia="仿宋_GB2312" w:cs="仿宋_GB2312"/>
          <w:bCs/>
          <w:sz w:val="32"/>
          <w:szCs w:val="32"/>
        </w:rPr>
      </w:pPr>
    </w:p>
    <w:p>
      <w:pPr>
        <w:widowControl/>
        <w:shd w:val="clear" w:color="auto" w:fill="FFFFFF"/>
        <w:snapToGrid w:val="0"/>
        <w:spacing w:line="360" w:lineRule="auto"/>
        <w:rPr>
          <w:rFonts w:hint="eastAsia" w:ascii="仿宋_GB2312" w:hAnsi="仿宋_GB2312" w:eastAsia="仿宋_GB2312" w:cs="仿宋_GB2312"/>
          <w:bCs/>
          <w:sz w:val="32"/>
          <w:szCs w:val="32"/>
        </w:rPr>
      </w:pPr>
    </w:p>
    <w:p>
      <w:pPr>
        <w:widowControl/>
        <w:shd w:val="clear" w:color="auto" w:fill="FFFFFF"/>
        <w:snapToGrid w:val="0"/>
        <w:spacing w:line="360" w:lineRule="auto"/>
        <w:rPr>
          <w:rFonts w:hint="eastAsia" w:ascii="仿宋_GB2312" w:hAnsi="仿宋_GB2312" w:eastAsia="仿宋_GB2312" w:cs="仿宋_GB2312"/>
          <w:bCs/>
          <w:sz w:val="32"/>
          <w:szCs w:val="32"/>
        </w:rPr>
      </w:pPr>
    </w:p>
    <w:p>
      <w:pPr>
        <w:widowControl/>
        <w:shd w:val="clear" w:color="auto" w:fill="FFFFFF"/>
        <w:snapToGrid w:val="0"/>
        <w:spacing w:line="360" w:lineRule="auto"/>
        <w:rPr>
          <w:rFonts w:hint="eastAsia" w:ascii="仿宋_GB2312" w:hAnsi="仿宋_GB2312" w:eastAsia="仿宋_GB2312" w:cs="仿宋_GB2312"/>
          <w:bCs/>
          <w:sz w:val="32"/>
          <w:szCs w:val="32"/>
        </w:rPr>
      </w:pPr>
    </w:p>
    <w:p>
      <w:pPr>
        <w:widowControl/>
        <w:shd w:val="clear" w:color="auto" w:fill="FFFFFF"/>
        <w:snapToGrid w:val="0"/>
        <w:spacing w:line="360" w:lineRule="auto"/>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云南省</w:t>
      </w:r>
      <w:r>
        <w:rPr>
          <w:rFonts w:hint="eastAsia" w:ascii="仿宋_GB2312" w:hAnsi="仿宋_GB2312" w:eastAsia="仿宋_GB2312" w:cs="仿宋_GB2312"/>
          <w:bCs/>
          <w:sz w:val="32"/>
          <w:szCs w:val="32"/>
          <w:lang w:eastAsia="zh-CN"/>
        </w:rPr>
        <w:t>双江拉祜族佤族布朗族傣族自治县</w:t>
      </w:r>
      <w:r>
        <w:rPr>
          <w:rFonts w:hint="eastAsia" w:ascii="仿宋_GB2312" w:hAnsi="仿宋_GB2312" w:eastAsia="仿宋_GB2312" w:cs="仿宋_GB2312"/>
          <w:bCs/>
          <w:sz w:val="32"/>
          <w:szCs w:val="32"/>
        </w:rPr>
        <w:t>烟草专卖局</w:t>
      </w:r>
    </w:p>
    <w:p>
      <w:pPr>
        <w:widowControl/>
        <w:shd w:val="clear" w:color="auto" w:fill="FFFFFF"/>
        <w:snapToGrid w:val="0"/>
        <w:spacing w:line="360" w:lineRule="auto"/>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E122F"/>
    <w:rsid w:val="08694739"/>
    <w:rsid w:val="0B2D14BF"/>
    <w:rsid w:val="1CBB7E22"/>
    <w:rsid w:val="33A70B30"/>
    <w:rsid w:val="55FE122F"/>
    <w:rsid w:val="648E5562"/>
    <w:rsid w:val="74FFECD1"/>
    <w:rsid w:val="BBFF53DA"/>
    <w:rsid w:val="DEDE85F1"/>
    <w:rsid w:val="ECE9D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2579</Words>
  <Characters>2613</Characters>
  <Lines>0</Lines>
  <Paragraphs>0</Paragraphs>
  <TotalTime>20</TotalTime>
  <ScaleCrop>false</ScaleCrop>
  <LinksUpToDate>false</LinksUpToDate>
  <CharactersWithSpaces>2685</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2024-12-13T06:16:00Z</dcterms:created>
  <dc:creator>鹿茸</dc:creator>
  <cp:lastModifiedBy>鹿茸</cp:lastModifiedBy>
  <cp:lastPrinted>2024-12-13T00:38:00Z</cp:lastPrinted>
  <dcterms:modified xsi:type="dcterms:W3CDTF">2024-12-25T15:16:44Z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97CD19A6A850A7D85CB16B67FDAB5628_43</vt:lpwstr>
  </property>
</Properties>
</file>