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AE5F1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空表说明</w:t>
      </w:r>
    </w:p>
    <w:tbl>
      <w:tblPr>
        <w:tblStyle w:val="5"/>
        <w:tblpPr w:leftFromText="180" w:rightFromText="180" w:vertAnchor="page" w:horzAnchor="page" w:tblpX="1719" w:tblpY="24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1"/>
        <w:gridCol w:w="4641"/>
      </w:tblGrid>
      <w:tr w14:paraId="7133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</w:tcPr>
          <w:p w14:paraId="168B7DE0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空表项</w:t>
            </w:r>
          </w:p>
        </w:tc>
        <w:tc>
          <w:tcPr>
            <w:tcW w:w="0" w:type="auto"/>
          </w:tcPr>
          <w:p w14:paraId="750A43B5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 w14:paraId="7366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0" w:type="auto"/>
          </w:tcPr>
          <w:p w14:paraId="5700097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2023年双江县县本级对下税收返还和转移支付支出决算表</w:t>
            </w:r>
          </w:p>
        </w:tc>
        <w:tc>
          <w:tcPr>
            <w:tcW w:w="0" w:type="auto"/>
          </w:tcPr>
          <w:p w14:paraId="7AAFF340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双江自治县为末级政府，无对下税收返还和转移支付支出，故本表无数据。</w:t>
            </w:r>
          </w:p>
        </w:tc>
      </w:tr>
      <w:tr w14:paraId="605A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0" w:type="auto"/>
          </w:tcPr>
          <w:p w14:paraId="45CBC00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2023年双江县县本级对下税收返还和转移支付分地区决算表</w:t>
            </w:r>
          </w:p>
        </w:tc>
        <w:tc>
          <w:tcPr>
            <w:tcW w:w="0" w:type="auto"/>
          </w:tcPr>
          <w:p w14:paraId="3EB4C332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双江自治县为末级政府，无对下税收返还和转移支付支出，故本表无数据。</w:t>
            </w:r>
          </w:p>
        </w:tc>
      </w:tr>
      <w:tr w14:paraId="4014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0" w:type="auto"/>
          </w:tcPr>
          <w:p w14:paraId="5B598D13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2023年双江县县本级对下专项转移支付分地区分项目决算表</w:t>
            </w:r>
          </w:p>
        </w:tc>
        <w:tc>
          <w:tcPr>
            <w:tcW w:w="0" w:type="auto"/>
          </w:tcPr>
          <w:p w14:paraId="0C49122C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双江自治县为末级政府，无对下专项转移支付支出，故本表无数据。</w:t>
            </w:r>
          </w:p>
        </w:tc>
      </w:tr>
      <w:tr w14:paraId="358D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0" w:type="auto"/>
          </w:tcPr>
          <w:p w14:paraId="3AD72F27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2023年双江县县本级对下政府性基金转移支付支出决算表</w:t>
            </w:r>
          </w:p>
        </w:tc>
        <w:tc>
          <w:tcPr>
            <w:tcW w:w="0" w:type="auto"/>
          </w:tcPr>
          <w:p w14:paraId="154B6E5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双江自治县为末级政府，无对下转移支付支出，故本表无数据。</w:t>
            </w:r>
          </w:p>
        </w:tc>
      </w:tr>
      <w:tr w14:paraId="512D7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0" w:type="auto"/>
          </w:tcPr>
          <w:p w14:paraId="2E60F8C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2023年双江县县本级国有资本经营预算对下转移支付分地区决算表</w:t>
            </w:r>
          </w:p>
        </w:tc>
        <w:tc>
          <w:tcPr>
            <w:tcW w:w="0" w:type="auto"/>
          </w:tcPr>
          <w:p w14:paraId="46CEA86B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双江自治县为末级政府，无国有资本经营预算对下转移支付支出，故本表无数据。</w:t>
            </w:r>
          </w:p>
        </w:tc>
      </w:tr>
      <w:tr w14:paraId="484E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0" w:type="auto"/>
          </w:tcPr>
          <w:p w14:paraId="142D4D84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2023年双江县县本级国有资本经营预算对下转移支付分项目决算表</w:t>
            </w:r>
          </w:p>
        </w:tc>
        <w:tc>
          <w:tcPr>
            <w:tcW w:w="0" w:type="auto"/>
          </w:tcPr>
          <w:p w14:paraId="3859A20B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双江自治县为末级政府，无国有资本经营预算对下转移支付支出，故本表无数据。</w:t>
            </w:r>
          </w:p>
        </w:tc>
      </w:tr>
    </w:tbl>
    <w:p w14:paraId="34211F83">
      <w:pPr>
        <w:jc w:val="center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C44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AA6AE8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AA6AE8">
                    <w:pPr>
                      <w:pStyle w:val="2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YWYyYWU0OWVjZTdmM2YwMGExZjk0MTcyNWRmNzQifQ=="/>
  </w:docVars>
  <w:rsids>
    <w:rsidRoot w:val="69B601C9"/>
    <w:rsid w:val="02F57CEF"/>
    <w:rsid w:val="03802AE2"/>
    <w:rsid w:val="03EE2043"/>
    <w:rsid w:val="0D981BC3"/>
    <w:rsid w:val="0F2A53DC"/>
    <w:rsid w:val="108B7B04"/>
    <w:rsid w:val="19DB07D8"/>
    <w:rsid w:val="208769D5"/>
    <w:rsid w:val="2841177C"/>
    <w:rsid w:val="2BE3220F"/>
    <w:rsid w:val="32C12A75"/>
    <w:rsid w:val="33D56CCD"/>
    <w:rsid w:val="36920F52"/>
    <w:rsid w:val="3B697DB3"/>
    <w:rsid w:val="45021FC6"/>
    <w:rsid w:val="49D47BA2"/>
    <w:rsid w:val="4AA35286"/>
    <w:rsid w:val="4D0E24D9"/>
    <w:rsid w:val="591714AC"/>
    <w:rsid w:val="69B601C9"/>
    <w:rsid w:val="75491CAD"/>
    <w:rsid w:val="75E947A3"/>
    <w:rsid w:val="761B33ED"/>
    <w:rsid w:val="78500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377</Characters>
  <Lines>0</Lines>
  <Paragraphs>0</Paragraphs>
  <TotalTime>15</TotalTime>
  <ScaleCrop>false</ScaleCrop>
  <LinksUpToDate>false</LinksUpToDate>
  <CharactersWithSpaces>377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2021-11-24T02:25:00Z</dcterms:created>
  <dc:creator>花花小怪兽(๑´ω`๑)</dc:creator>
  <cp:lastModifiedBy>罗</cp:lastModifiedBy>
  <dcterms:modified xsi:type="dcterms:W3CDTF">2024-11-05T08:56:54Z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BD51B47BF6E445B595BAF689D17CC902</vt:lpwstr>
  </property>
</Properties>
</file>