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eastAsia="方正小标宋_GBK"/>
          <w:lang w:val="en-US" w:eastAsia="zh-CN"/>
        </w:rPr>
      </w:pPr>
      <w:r>
        <w:rPr>
          <w:rFonts w:hint="eastAsia" w:ascii="方正小标宋_GBK" w:hAnsi="方正小标宋_GBK" w:eastAsia="方正小标宋_GBK" w:cs="方正小标宋_GBK"/>
          <w:b/>
          <w:bCs/>
          <w:color w:val="000000"/>
          <w:kern w:val="0"/>
          <w:sz w:val="32"/>
          <w:szCs w:val="32"/>
        </w:rPr>
        <w:t>附件</w:t>
      </w:r>
      <w:r>
        <w:rPr>
          <w:rFonts w:hint="eastAsia" w:ascii="方正小标宋_GBK" w:hAnsi="方正小标宋_GBK" w:eastAsia="方正小标宋_GBK" w:cs="方正小标宋_GBK"/>
          <w:b/>
          <w:bCs/>
          <w:color w:val="000000"/>
          <w:kern w:val="0"/>
          <w:sz w:val="32"/>
          <w:szCs w:val="32"/>
          <w:lang w:val="en-US" w:eastAsia="zh-CN"/>
        </w:rPr>
        <w:t>3</w:t>
      </w:r>
    </w:p>
    <w:p>
      <w:pPr>
        <w:pStyle w:val="4"/>
        <w:jc w:val="center"/>
        <w:rPr>
          <w:rFonts w:hint="eastAsia" w:ascii="方正小标宋_GBK" w:hAnsi="宋体" w:eastAsia="方正小标宋_GBK" w:cs="宋体"/>
          <w:color w:val="000000"/>
          <w:kern w:val="0"/>
          <w:sz w:val="36"/>
          <w:szCs w:val="36"/>
          <w:lang w:val="en-US" w:eastAsia="zh-CN" w:bidi="ar-SA"/>
        </w:rPr>
      </w:pPr>
      <w:r>
        <w:rPr>
          <w:rFonts w:hint="eastAsia" w:ascii="方正小标宋_GBK" w:hAnsi="宋体" w:eastAsia="方正小标宋_GBK" w:cs="宋体"/>
          <w:color w:val="000000"/>
          <w:kern w:val="0"/>
          <w:sz w:val="36"/>
          <w:szCs w:val="36"/>
          <w:lang w:val="en-US" w:eastAsia="zh-CN" w:bidi="ar-SA"/>
        </w:rPr>
        <w:t>双江自治县住宅用地公告供应量和完成交易量统计情况表</w:t>
      </w:r>
    </w:p>
    <w:p>
      <w:pPr>
        <w:pStyle w:val="4"/>
      </w:pPr>
    </w:p>
    <w:tbl>
      <w:tblPr>
        <w:tblStyle w:val="3"/>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2"/>
        <w:gridCol w:w="1123"/>
        <w:gridCol w:w="1471"/>
        <w:gridCol w:w="2171"/>
        <w:gridCol w:w="1123"/>
        <w:gridCol w:w="1123"/>
        <w:gridCol w:w="2169"/>
        <w:gridCol w:w="1477"/>
        <w:gridCol w:w="2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trPr>
        <w:tc>
          <w:tcPr>
            <w:tcW w:w="141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32"/>
                <w:szCs w:val="32"/>
                <w:u w:val="none"/>
              </w:rPr>
            </w:pPr>
            <w:r>
              <w:rPr>
                <w:rFonts w:hint="eastAsia" w:ascii="方正仿宋_GBK" w:hAnsi="宋体" w:eastAsia="方正仿宋_GBK" w:cs="宋体"/>
                <w:color w:val="000000"/>
                <w:kern w:val="0"/>
                <w:sz w:val="28"/>
                <w:szCs w:val="28"/>
                <w:lang w:val="en-US" w:eastAsia="zh-CN"/>
              </w:rPr>
              <w:t>填报日期：2023年10月8日                                                      单位：公顷、万元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58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住宅用地公告供应量</w:t>
            </w:r>
          </w:p>
        </w:tc>
        <w:tc>
          <w:tcPr>
            <w:tcW w:w="82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住宅用地完成交易量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月份</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宗数</w:t>
            </w:r>
          </w:p>
        </w:tc>
        <w:tc>
          <w:tcPr>
            <w:tcW w:w="3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面积</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宗数</w:t>
            </w:r>
          </w:p>
        </w:tc>
        <w:tc>
          <w:tcPr>
            <w:tcW w:w="3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面积</w:t>
            </w:r>
          </w:p>
        </w:tc>
        <w:tc>
          <w:tcPr>
            <w:tcW w:w="3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成交价款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面积</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highlight w:val="yellow"/>
              </w:rPr>
            </w:pPr>
            <w:r>
              <w:rPr>
                <w:rFonts w:hint="eastAsia" w:ascii="方正仿宋_GBK" w:hAnsi="宋体" w:eastAsia="方正仿宋_GBK" w:cs="宋体"/>
                <w:color w:val="000000"/>
                <w:kern w:val="0"/>
                <w:sz w:val="28"/>
                <w:szCs w:val="28"/>
                <w:lang w:val="en-US" w:eastAsia="zh-CN"/>
              </w:rPr>
              <w:t>同比（%）</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面积</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同比（%）</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成交价款</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同比（%）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1月</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lang w:val="en-US"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2月</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lang w:val="en-US"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3月</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4</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方正仿宋_GBK" w:hAnsi="宋体" w:eastAsia="方正仿宋_GBK" w:cs="宋体"/>
                <w:color w:val="000000"/>
                <w:kern w:val="0"/>
                <w:sz w:val="28"/>
                <w:szCs w:val="28"/>
                <w:highlight w:val="yellow"/>
                <w:lang w:val="en-US" w:eastAsia="zh-CN"/>
              </w:rPr>
            </w:pPr>
            <w:r>
              <w:rPr>
                <w:rFonts w:hint="eastAsia" w:ascii="方正仿宋_GBK" w:hAnsi="宋体" w:eastAsia="方正仿宋_GBK" w:cs="宋体"/>
                <w:color w:val="000000"/>
                <w:kern w:val="0"/>
                <w:sz w:val="28"/>
                <w:szCs w:val="28"/>
                <w:lang w:val="en-US" w:eastAsia="zh-CN"/>
              </w:rPr>
              <w:t>4.9324</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lang w:val="en-US"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4月</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highlight w:val="yellow"/>
              </w:rPr>
            </w:pPr>
            <w:r>
              <w:rPr>
                <w:rFonts w:hint="eastAsia" w:ascii="方正仿宋_GBK" w:hAnsi="宋体" w:eastAsia="方正仿宋_GBK" w:cs="宋体"/>
                <w:color w:val="000000"/>
                <w:kern w:val="0"/>
                <w:sz w:val="28"/>
                <w:szCs w:val="28"/>
                <w:lang w:val="en-US" w:eastAsia="zh-CN"/>
              </w:rPr>
              <w:t>0</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lang w:val="en-US"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5月</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lang w:val="en-US"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6月</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lang w:val="en-US"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7月</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lang w:val="en-US"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8月</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lang w:val="en-US"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9月</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highlight w:val="yellow"/>
              </w:rPr>
            </w:pPr>
            <w:r>
              <w:rPr>
                <w:rFonts w:hint="eastAsia" w:ascii="方正仿宋_GBK" w:hAnsi="宋体" w:eastAsia="方正仿宋_GBK" w:cs="宋体"/>
                <w:color w:val="000000"/>
                <w:kern w:val="0"/>
                <w:sz w:val="28"/>
                <w:szCs w:val="28"/>
                <w:lang w:val="en-US" w:eastAsia="zh-CN"/>
              </w:rPr>
              <w:t>0</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lang w:val="en-US"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合计</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highlight w:val="yellow"/>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lang w:val="en-US"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K" w:hAnsi="宋体" w:eastAsia="方正仿宋_GBK"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 w:hRule="atLeast"/>
        </w:trPr>
        <w:tc>
          <w:tcPr>
            <w:tcW w:w="141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填表说明：1.请各州（市）按月收集汇总，于每季度初的10日内将最新的数据上报省厅开发利用处；</w:t>
            </w:r>
            <w:r>
              <w:rPr>
                <w:rFonts w:hint="eastAsia" w:ascii="方正仿宋_GBK" w:hAnsi="宋体" w:eastAsia="方正仿宋_GBK" w:cs="宋体"/>
                <w:color w:val="000000"/>
                <w:kern w:val="0"/>
                <w:sz w:val="28"/>
                <w:szCs w:val="28"/>
                <w:lang w:val="en-US" w:eastAsia="zh-CN"/>
              </w:rPr>
              <w:br w:type="textWrapping"/>
            </w:r>
            <w:r>
              <w:rPr>
                <w:rFonts w:hint="eastAsia" w:ascii="方正仿宋_GBK" w:hAnsi="宋体" w:eastAsia="方正仿宋_GBK" w:cs="宋体"/>
                <w:color w:val="000000"/>
                <w:kern w:val="0"/>
                <w:sz w:val="28"/>
                <w:szCs w:val="28"/>
                <w:lang w:val="en-US" w:eastAsia="zh-CN"/>
              </w:rPr>
              <w:t xml:space="preserve">          2.各月份数据请勿累加。</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56CBA"/>
    <w:rsid w:val="53CE17ED"/>
    <w:rsid w:val="73756CB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图表目录1"/>
    <w:basedOn w:val="5"/>
    <w:next w:val="5"/>
    <w:qFormat/>
    <w:uiPriority w:val="0"/>
    <w:pPr>
      <w:ind w:left="200" w:leftChars="200" w:hanging="200" w:hangingChars="200"/>
    </w:p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4"/>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2023-10-08T08:28:00Z</dcterms:created>
  <dc:creator>陈鹏</dc:creator>
  <cp:lastModifiedBy>陈鹏</cp:lastModifiedBy>
  <dcterms:modified xsi:type="dcterms:W3CDTF">2023-10-08T08:29:09Z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