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空表说明</w:t>
      </w:r>
    </w:p>
    <w:tbl>
      <w:tblPr>
        <w:tblStyle w:val="3"/>
        <w:tblpPr w:leftFromText="180" w:rightFromText="180" w:vertAnchor="page" w:horzAnchor="page" w:tblpX="1719" w:tblpY="247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4"/>
        <w:gridCol w:w="3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空表项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9" w:hRule="atLeast"/>
        </w:trPr>
        <w:tc>
          <w:tcPr>
            <w:tcW w:w="0" w:type="auto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2022年双江自治县财政决算公开表-8-2022年双江县县本级 对下税收返还和转移支付支出决算表</w:t>
            </w:r>
          </w:p>
        </w:tc>
        <w:tc>
          <w:tcPr>
            <w:tcW w:w="0" w:type="auto"/>
          </w:tcPr>
          <w:p>
            <w:pPr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双江自治县为末级政府，无对下税收返还和转移支付支出，故本表无数据。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0" w:type="auto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2022年双江自治县财政决算公开表-9-2022年双江县县本级 对下税收返还和转移支付分地区决算表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双江自治县为末级政府，无对下税收返还和转移支付支出，故本表无数据。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</w:trPr>
        <w:tc>
          <w:tcPr>
            <w:tcW w:w="0" w:type="auto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2022年双江自治县财政决算公开表-10-2022年双江县县本级 对下专项转移支付分地区分项目决算表</w:t>
            </w:r>
          </w:p>
        </w:tc>
        <w:tc>
          <w:tcPr>
            <w:tcW w:w="0" w:type="auto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双江自治县为末级政府，无对下专项转移支付支出，故本表无数据。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9" w:hRule="atLeast"/>
        </w:trPr>
        <w:tc>
          <w:tcPr>
            <w:tcW w:w="0" w:type="auto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2022年双江自治县财政决算公开表-16-2022年双江县县本级 对下政府性基金转移支付支出决算表</w:t>
            </w:r>
          </w:p>
        </w:tc>
        <w:tc>
          <w:tcPr>
            <w:tcW w:w="0" w:type="auto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双江自治县为末级政府，无对下转移支付支出，故本表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无数据。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9" w:hRule="atLeast"/>
        </w:trPr>
        <w:tc>
          <w:tcPr>
            <w:tcW w:w="0" w:type="auto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2022年双江自治县财政决算公开表-21-2022年双江县县本级 国有资本经营预算对下转移支付分地区决算表</w:t>
            </w:r>
          </w:p>
        </w:tc>
        <w:tc>
          <w:tcPr>
            <w:tcW w:w="0" w:type="auto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双江自治县为末级政府，无国有资本经营预算对下转移支付支出，故本表无数据。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9" w:hRule="atLeast"/>
        </w:trPr>
        <w:tc>
          <w:tcPr>
            <w:tcW w:w="0" w:type="auto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2022年双江自治县财政决算公开表-22-2022年双江县县本级 国有资本经营预算对下转移支付分项目决算表</w:t>
            </w:r>
          </w:p>
        </w:tc>
        <w:tc>
          <w:tcPr>
            <w:tcW w:w="0" w:type="auto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双江自治县为末级政府，无国有资本经营预算对下转移支付支出，故本表无数据。</w:t>
            </w:r>
          </w:p>
        </w:tc>
      </w:tr>
    </w:tbl>
    <w:p>
      <w:pPr>
        <w:jc w:val="center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yZWMyNjNjOGU2M2YxNWJkZDZjNWFjMzBhMDFmODUifQ=="/>
  </w:docVars>
  <w:rsids>
    <w:rsidRoot w:val="69B601C9"/>
    <w:rsid w:val="03802AE2"/>
    <w:rsid w:val="03EE2043"/>
    <w:rsid w:val="0D981BC3"/>
    <w:rsid w:val="108B7B04"/>
    <w:rsid w:val="19DB07D8"/>
    <w:rsid w:val="2841177C"/>
    <w:rsid w:val="2BE3220F"/>
    <w:rsid w:val="36920F52"/>
    <w:rsid w:val="3B697DB3"/>
    <w:rsid w:val="45021FC6"/>
    <w:rsid w:val="49D47BA2"/>
    <w:rsid w:val="4AA35286"/>
    <w:rsid w:val="4D0E24D9"/>
    <w:rsid w:val="591714AC"/>
    <w:rsid w:val="69B601C9"/>
    <w:rsid w:val="75491CAD"/>
    <w:rsid w:val="75E947A3"/>
    <w:rsid w:val="78500C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394</Words>
  <Characters>434</Characters>
  <Lines>0</Lines>
  <Paragraphs>0</Paragraphs>
  <TotalTime>1</TotalTime>
  <ScaleCrop>false</ScaleCrop>
  <LinksUpToDate>false</LinksUpToDate>
  <CharactersWithSpaces>434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2021-11-24T02:25:00Z</dcterms:created>
  <dc:creator>花花小怪兽(๑´ω`๑)</dc:creator>
  <cp:lastModifiedBy>罗</cp:lastModifiedBy>
  <dcterms:modified xsi:type="dcterms:W3CDTF">2023-09-05T07:33:24Z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BD51B47BF6E445B595BAF689D17CC902</vt:lpwstr>
  </property>
</Properties>
</file>