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D6B48">
      <w:pPr>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双江自治县交通运输局关于发布行政许可事项实施规范的公告</w:t>
      </w:r>
    </w:p>
    <w:bookmarkEnd w:id="0"/>
    <w:p w14:paraId="7D0D35E1">
      <w:pPr>
        <w:pStyle w:val="4"/>
        <w:rPr>
          <w:rFonts w:hint="eastAsia"/>
          <w:lang w:val="en-US" w:eastAsia="zh-CN"/>
        </w:rPr>
      </w:pPr>
    </w:p>
    <w:p w14:paraId="02B408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20" w:firstLineChars="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云南省人民政府办公厅关于公布〈云南省行政许可事项清单（2023年版）〉的通知》（云政办发〔2023〕24号）、《云南省人民政府办公厅关于认真做好行政许可事项实施规范编制公布工作的通知》和《双江自治县人民政府办公室关于公布〈双江自治县行政许可事项清单（2023年版）〉的通知》（云政办发〔2023〕35号）文件要求，双江自治县交通运输局完成了“公路建设项目设计文件审批”“公路建设项目施工许可”“公路建设项目竣工验收”“公路超限运输许可”“涉路施工许可”“更新采伐护路林审批”“道路旅客运输经营许可”“道路旅客运输站经营许可”“道路货物运输经营许可（除使用4500千克及以下普通货运车辆从事普通货运经营外）”“出租汽车经营许可”“出租汽车车辆运营证核发”“港口岸线使用审批”“水运建设项目设计文件审批”“航道通航条件影响评价审核”“水运工程建设项目竣工验收”“港口经营许可”“危险货物港口建设项目安全设施设计审查”“港口采掘、爆破施工作业许可”“在内河通航水域载运、拖带超重、超长、超高、超宽、半潜物体或者拖放竹、木等物体许可”“设置或者撤销内河渡口审批”“占用国防交通控制范围土地审批”共21项行政许可事项的实施规范编制，现对外公布。</w:t>
      </w:r>
    </w:p>
    <w:p w14:paraId="330CA7E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特此公告。</w:t>
      </w:r>
    </w:p>
    <w:p w14:paraId="70A9FA40">
      <w:pPr>
        <w:pStyle w:val="4"/>
        <w:rPr>
          <w:rFonts w:hint="eastAsia" w:ascii="仿宋_GB2312" w:hAnsi="仿宋_GB2312" w:eastAsia="仿宋_GB2312" w:cs="仿宋_GB2312"/>
          <w:color w:val="auto"/>
          <w:sz w:val="32"/>
          <w:szCs w:val="32"/>
          <w:lang w:val="en-US" w:eastAsia="zh-CN"/>
        </w:rPr>
      </w:pPr>
    </w:p>
    <w:p w14:paraId="6E8EE633">
      <w:pPr>
        <w:rPr>
          <w:rFonts w:hint="eastAsia" w:ascii="仿宋_GB2312" w:hAnsi="仿宋_GB2312" w:eastAsia="仿宋_GB2312" w:cs="仿宋_GB2312"/>
          <w:color w:val="auto"/>
          <w:sz w:val="32"/>
          <w:szCs w:val="32"/>
          <w:lang w:val="en-US" w:eastAsia="zh-CN"/>
        </w:rPr>
      </w:pPr>
    </w:p>
    <w:p w14:paraId="29741F8D">
      <w:pPr>
        <w:pStyle w:val="4"/>
        <w:tabs>
          <w:tab w:val="left" w:pos="3374"/>
        </w:tabs>
        <w:rPr>
          <w:rFonts w:hint="eastAsia" w:ascii="仿宋_GB2312" w:hAnsi="仿宋_GB2312" w:eastAsia="仿宋_GB2312" w:cs="仿宋_GB2312"/>
          <w:color w:val="auto"/>
          <w:sz w:val="32"/>
          <w:szCs w:val="32"/>
          <w:lang w:val="en-US" w:eastAsia="zh-CN"/>
        </w:rPr>
      </w:pPr>
      <w:r>
        <w:rPr>
          <w:rFonts w:hint="eastAsia" w:hAnsi="仿宋_GB2312" w:cs="仿宋_GB2312"/>
          <w:color w:val="auto"/>
          <w:sz w:val="32"/>
          <w:szCs w:val="32"/>
          <w:lang w:val="en-US" w:eastAsia="zh-CN"/>
        </w:rPr>
        <w:tab/>
      </w:r>
    </w:p>
    <w:p w14:paraId="77640AF9">
      <w:pPr>
        <w:pStyle w:val="4"/>
        <w:jc w:val="right"/>
        <w:rPr>
          <w:rFonts w:hint="eastAsia" w:hAnsi="仿宋_GB2312" w:cs="仿宋_GB2312"/>
          <w:color w:val="auto"/>
          <w:sz w:val="32"/>
          <w:szCs w:val="32"/>
          <w:lang w:val="en-US" w:eastAsia="zh-CN"/>
        </w:rPr>
      </w:pPr>
    </w:p>
    <w:p w14:paraId="4501DD5F">
      <w:pPr>
        <w:pStyle w:val="4"/>
        <w:jc w:val="right"/>
        <w:rPr>
          <w:rFonts w:hint="default" w:hAnsi="仿宋_GB2312" w:cs="仿宋_GB2312"/>
          <w:color w:val="auto"/>
          <w:sz w:val="32"/>
          <w:szCs w:val="32"/>
          <w:lang w:val="en-US" w:eastAsia="zh-CN"/>
        </w:rPr>
      </w:pPr>
      <w:r>
        <w:rPr>
          <w:rFonts w:hint="eastAsia" w:hAnsi="仿宋_GB2312" w:cs="仿宋_GB2312"/>
          <w:color w:val="auto"/>
          <w:sz w:val="32"/>
          <w:szCs w:val="32"/>
          <w:lang w:val="en-US" w:eastAsia="zh-CN"/>
        </w:rPr>
        <w:t>双江自治县交通运输局</w:t>
      </w:r>
    </w:p>
    <w:p w14:paraId="39233F49">
      <w:pPr>
        <w:ind w:firstLine="5440" w:firstLineChars="1700"/>
        <w:rPr>
          <w:rFonts w:hint="default"/>
          <w:lang w:val="en-US" w:eastAsia="zh-CN"/>
        </w:rPr>
      </w:pPr>
      <w:r>
        <w:rPr>
          <w:rFonts w:hint="eastAsia" w:hAnsi="仿宋_GB2312" w:cs="仿宋_GB2312"/>
          <w:color w:val="auto"/>
          <w:sz w:val="32"/>
          <w:szCs w:val="32"/>
          <w:lang w:val="en-US" w:eastAsia="zh-CN"/>
        </w:rPr>
        <w:t>2025年4月22日</w:t>
      </w:r>
    </w:p>
    <w:p w14:paraId="79F230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C1D19"/>
    <w:rsid w:val="780C1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44"/>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2025-04-22T02:44:00Z</dcterms:created>
  <dc:creator>曾世涛</dc:creator>
  <cp:lastModifiedBy>曾世涛</cp:lastModifiedBy>
  <dcterms:modified xsi:type="dcterms:W3CDTF">2025-04-22T02:48:12Z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2AD5038F947A416C9210CA7806698ACC_11</vt:lpwstr>
  </property>
</Properties>
</file>