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CC320">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道路旅客运输站经营许可</w:t>
      </w:r>
    </w:p>
    <w:p w14:paraId="46BEFDA6">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【00011821500001】</w:t>
      </w:r>
    </w:p>
    <w:p w14:paraId="11A546E3">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14:paraId="43AB2DF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14:paraId="1E70AE3F">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道路旅客运输站经营许可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000118215000</w:t>
      </w:r>
      <w:r>
        <w:rPr>
          <w:rFonts w:hint="eastAsia" w:ascii="方正仿宋_GBK" w:hAnsi="方正仿宋_GBK" w:eastAsia="方正仿宋_GBK" w:cs="方正仿宋_GBK"/>
          <w:strike w:val="0"/>
          <w:dstrike w:val="0"/>
          <w:sz w:val="28"/>
          <w:szCs w:val="28"/>
          <w:lang w:val="en-US" w:eastAsia="zh-CN"/>
        </w:rPr>
        <w:t>】</w:t>
      </w:r>
    </w:p>
    <w:p w14:paraId="1F1811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14:paraId="42146833">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道路旅客运输站经营许可【000118215000】</w:t>
      </w:r>
    </w:p>
    <w:p w14:paraId="2EDA336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14:paraId="39D1E809">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道路旅客运输站经营许可(00011821500001)(审核通过)</w:t>
      </w:r>
    </w:p>
    <w:p w14:paraId="14B63D4D">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14:paraId="77B3584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（1）《中华人民共和国道路运输条例》第三十九条</w:t>
      </w:r>
    </w:p>
    <w:p w14:paraId="7ADD315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14:paraId="60D6A2F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（1）《中华人民共和国道路运输条例》第三十六条，第三十九条</w:t>
      </w:r>
    </w:p>
    <w:p w14:paraId="132DD02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14:paraId="4432D48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（1）《中华人民共和国道路运输条例》第二条、第七条、第五十八条、第五十九条、第六十条、第六十五条、第六十六条、第七十六条　</w:t>
      </w:r>
    </w:p>
    <w:p w14:paraId="675C305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）第二条、第六条、第三十三条、第八十二条、第八十四条、第八十五条、第八十六条、第八十八条、第九十二条、第九十四条、第九十五条、第九十八条、第一百零一条、第一百零二条、第一百零三条</w:t>
      </w:r>
    </w:p>
    <w:p w14:paraId="77668362">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14:paraId="3E4572C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32AA739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741B47AB">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14EC98E7">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2B6D2F81">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4FF77BEC">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C7676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道路旅客运输站（场）经营许可</w:t>
      </w:r>
    </w:p>
    <w:p w14:paraId="136655A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14:paraId="06AB12E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14:paraId="0FDC478D">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14:paraId="37E485A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14:paraId="583654C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1.客运站经验收合格；</w:t>
      </w:r>
    </w:p>
    <w:p w14:paraId="546F7E7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2.有与业务量相适应的专业人员和管理人员；</w:t>
      </w:r>
    </w:p>
    <w:p w14:paraId="3FA3643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w:t>
      </w:r>
      <w:r>
        <w:rPr>
          <w:rFonts w:hint="eastAsia" w:ascii="方正仿宋_GBK" w:hAnsi="方正仿宋_GBK" w:eastAsia="方正仿宋_GBK" w:cs="方正仿宋_GBK"/>
          <w:b w:val="0"/>
          <w:bCs w:val="0"/>
          <w:strike w:val="0"/>
          <w:dstrike w:val="0"/>
          <w:color w:val="auto"/>
          <w:sz w:val="28"/>
          <w:szCs w:val="28"/>
          <w:lang w:val="en-US" w:eastAsia="zh-CN"/>
        </w:rPr>
        <w:t>有</w:t>
      </w:r>
      <w:r>
        <w:rPr>
          <w:rFonts w:hint="default" w:ascii="方正仿宋_GBK" w:hAnsi="方正仿宋_GBK" w:eastAsia="方正仿宋_GBK" w:cs="方正仿宋_GBK"/>
          <w:b w:val="0"/>
          <w:bCs w:val="0"/>
          <w:strike w:val="0"/>
          <w:dstrike w:val="0"/>
          <w:color w:val="auto"/>
          <w:sz w:val="28"/>
          <w:szCs w:val="28"/>
          <w:lang w:val="en-US" w:eastAsia="zh-CN"/>
        </w:rPr>
        <w:t>相应的设备、设施；</w:t>
      </w:r>
    </w:p>
    <w:p w14:paraId="570EB58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14:paraId="65D399C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14:paraId="7ED42CF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w:t>
      </w:r>
      <w:r>
        <w:rPr>
          <w:rFonts w:hint="eastAsia" w:ascii="方正仿宋_GBK" w:hAnsi="方正仿宋_GBK" w:eastAsia="方正仿宋_GBK" w:cs="方正仿宋_GBK"/>
          <w:b w:val="0"/>
          <w:bCs w:val="0"/>
          <w:strike w:val="0"/>
          <w:dstrike w:val="0"/>
          <w:color w:val="auto"/>
          <w:sz w:val="28"/>
          <w:szCs w:val="28"/>
          <w:lang w:val="en-US" w:eastAsia="zh-CN"/>
        </w:rPr>
        <w:t>第三十九条</w:t>
      </w:r>
      <w:r>
        <w:rPr>
          <w:rFonts w:hint="default" w:ascii="方正仿宋_GBK" w:hAnsi="方正仿宋_GBK" w:eastAsia="方正仿宋_GBK" w:cs="方正仿宋_GBK"/>
          <w:b w:val="0"/>
          <w:bCs w:val="0"/>
          <w:strike w:val="0"/>
          <w:dstrike w:val="0"/>
          <w:color w:val="auto"/>
          <w:sz w:val="28"/>
          <w:szCs w:val="28"/>
          <w:lang w:val="en-US" w:eastAsia="zh-CN"/>
        </w:rPr>
        <w:t xml:space="preserve">  申请从事道路旅客运输站（场）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起15日内审查完毕，作出许可或者不予许可的决定，并书面通知申请人。</w:t>
      </w:r>
    </w:p>
    <w:p w14:paraId="5765702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（2）道路旅客运输及客运站管理规定第十五条、第十六条</w:t>
      </w:r>
      <w:r>
        <w:rPr>
          <w:rFonts w:hint="eastAsia" w:ascii="方正仿宋_GBK" w:hAnsi="方正仿宋_GBK" w:eastAsia="方正仿宋_GBK" w:cs="方正仿宋_GBK"/>
          <w:b w:val="0"/>
          <w:bCs w:val="0"/>
          <w:strike w:val="0"/>
          <w:dstrike w:val="0"/>
          <w:color w:val="auto"/>
          <w:sz w:val="28"/>
          <w:szCs w:val="28"/>
          <w:lang w:val="en-US" w:eastAsia="zh-CN"/>
        </w:rPr>
        <w:t>。</w:t>
      </w:r>
    </w:p>
    <w:p w14:paraId="6E1623D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申请从事客运站经营的，应当具备下列条件：</w:t>
      </w:r>
    </w:p>
    <w:p w14:paraId="297C4A5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（一）客运站经验收合格；</w:t>
      </w:r>
    </w:p>
    <w:p w14:paraId="1C5AC98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14:paraId="640AC6E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14:paraId="02BAA0C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14:paraId="13A6A3F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申请从事客运站经营的，应当依法向市场监督管理部门办理有关登记手续后，向所在地县级道路运输管理机构提出申请。</w:t>
      </w:r>
    </w:p>
    <w:p w14:paraId="3FFFCA8E">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52F96E46">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14:paraId="54E17B71">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14:paraId="144F0B4D">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道路旅客运输站经营许可</w:t>
      </w:r>
    </w:p>
    <w:p w14:paraId="05252CDA">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14:paraId="440D9577">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实行告知承诺</w:t>
      </w:r>
    </w:p>
    <w:p w14:paraId="3CD65AF7">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34C133C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制作并公布告知承诺书格式文本，一次性告知申请人许可条件和所需材料。对申请人自愿承诺符合许可条件并按要求提交材料的，当场作出许可决定。</w:t>
      </w:r>
    </w:p>
    <w:p w14:paraId="632D8E8D">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4846183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1.开展“双随机、一公开”监管，对诚信状况差、投诉举报多、受处罚警告多的客运站提高抽查比例。</w:t>
      </w:r>
    </w:p>
    <w:p w14:paraId="186B855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2.向社会公开客运站承诺内容，加强社会监督，对不符合承诺条件开展经营的要责令限期整改，逾期不整改或整改后仍达不到要求的，要依法撤销许可证件。</w:t>
      </w:r>
    </w:p>
    <w:p w14:paraId="67D549B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3.依法及时处理投诉举报。 </w:t>
      </w:r>
    </w:p>
    <w:p w14:paraId="353F00A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4.针对日常动态监管发现的普遍性问题和突出风险组织开展专项检查。</w:t>
      </w:r>
    </w:p>
    <w:p w14:paraId="7B2CAF4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14:paraId="4E10E86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14:paraId="637F485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1.《道路旅客运输站经营申请表》；</w:t>
      </w:r>
    </w:p>
    <w:p w14:paraId="5F15EC2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2.企业法定代表人或者个体经营者身份证件，经办人的身份证件和委托书；</w:t>
      </w:r>
    </w:p>
    <w:p w14:paraId="64280B1B">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3.承诺已具备《道路旅客运输及客运站管理规定》（交通运输部令2020年第17号）第十五条的条件。</w:t>
      </w:r>
    </w:p>
    <w:p w14:paraId="22B641A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14:paraId="03B7484E">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（1）《中华人民共和国道路运输条例》第三十六条，第三十九条　第三十六条　申请从事道路运输站（场）经营的，应当具备下列条件：</w:t>
      </w:r>
    </w:p>
    <w:p w14:paraId="7A77F11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（一）有经验收合格的运输站（场）；</w:t>
      </w:r>
    </w:p>
    <w:p w14:paraId="05DCFD6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（二）有相应的专业人员和管理人员；</w:t>
      </w:r>
    </w:p>
    <w:p w14:paraId="5017C19D">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（三）有相应的设备、设施；</w:t>
      </w:r>
    </w:p>
    <w:p w14:paraId="5A3492D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（四）有健全的业务操作规程和安全管理制度。</w:t>
      </w:r>
    </w:p>
    <w:p w14:paraId="399EE61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第三十九条　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w:t>
      </w:r>
    </w:p>
    <w:p w14:paraId="1D9E35B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）第十五条、第十六条、第十七条、第二十一条、第二十二条、第三十条。申请从事客运站经营的，应当具备下列条件：</w:t>
      </w:r>
    </w:p>
    <w:p w14:paraId="67C59AA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（一）客运站经验收合格；</w:t>
      </w:r>
    </w:p>
    <w:p w14:paraId="1DB0051B">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14:paraId="22A4790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（三）有相应的设备、设施；</w:t>
      </w:r>
    </w:p>
    <w:p w14:paraId="58055D6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14:paraId="32B0857E">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申请从事客运站经营的，应当依法向市场监督管理部门办理有关登记手续后，向所在地县级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提出申请。</w:t>
      </w:r>
    </w:p>
    <w:p w14:paraId="3D98FB6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第十七条　申请从事客运站经营的，应当提供下列材料：</w:t>
      </w:r>
    </w:p>
    <w:p w14:paraId="7E99EFD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（一）《道路旅客运输站经营申请表》；</w:t>
      </w:r>
    </w:p>
    <w:p w14:paraId="25BE65E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14:paraId="5786EFC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（三）承诺已具备本规定第十五条规定的条件。</w:t>
      </w:r>
    </w:p>
    <w:p w14:paraId="0D30C5B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一条：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14:paraId="411FFB9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二条：道路运输管理机构对不符合法定条件的申请作出不予行政许可决定的，应当向申请人出具《不予交通行政许可决定书》，并说明理由。道路运输管理机构对不符合法定条件的申请作出不予行政许可决定的，应当向申请人出具《不予交通行政许可决定书》，并说明理由。</w:t>
      </w:r>
    </w:p>
    <w:p w14:paraId="696F58F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2.道路旅客运输站经营许可（申请变更许可事项)</w:t>
      </w:r>
    </w:p>
    <w:p w14:paraId="7F1504E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w:t>
      </w:r>
    </w:p>
    <w:p w14:paraId="1195D58E">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14:paraId="70083291">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14:paraId="0BB8AB76">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14:paraId="4CDA3E09">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0CAC9C0E">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14:paraId="255271AD">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14:paraId="4808590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0DC6DFF2">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0779520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14:paraId="4DFB897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14:paraId="3E879C5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1.受理</w:t>
      </w:r>
    </w:p>
    <w:p w14:paraId="2121EFC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2.审查</w:t>
      </w:r>
    </w:p>
    <w:p w14:paraId="1539ED4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3.作出许可决定</w:t>
      </w:r>
    </w:p>
    <w:p w14:paraId="0A84262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4.颁发许可证件</w:t>
      </w:r>
    </w:p>
    <w:p w14:paraId="15D8ED2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14:paraId="7BA6C83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《中华人民共和国道路运输条例》第三十六条、第三十九条　第三十六条　申请从事道路运输站（场）经营的，应当具备下列条件：</w:t>
      </w:r>
    </w:p>
    <w:p w14:paraId="45967EE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（一）有经验收合格的运输站（场）；</w:t>
      </w:r>
    </w:p>
    <w:p w14:paraId="4B98D7C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（二）有相应的专业人员和管理人员；</w:t>
      </w:r>
    </w:p>
    <w:p w14:paraId="10B8A6D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14:paraId="081BA67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w:t>
      </w:r>
    </w:p>
    <w:p w14:paraId="67DE40E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第三十九条　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w:t>
      </w:r>
    </w:p>
    <w:p w14:paraId="636378C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）第十五条、第十六条、第十七条、第十九条、第二十一条、第二十二条、第三十条、第三十三条　第十五条　申请从事客运站经营的，应当具备下列条件：</w:t>
      </w:r>
    </w:p>
    <w:p w14:paraId="796EFA3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（一）客运站经验收合格；</w:t>
      </w:r>
    </w:p>
    <w:p w14:paraId="078FA36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14:paraId="692DB6E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14:paraId="5C25DF9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14:paraId="5F77A8E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申请从事客运站经营的，应当依法向市场监督管理部门办理有关登记手续后，向所在地县级道路运输管理机构提出申请。</w:t>
      </w:r>
    </w:p>
    <w:p w14:paraId="49BB521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第十七条　申请从事客运站经营的，应当提供下列材料：</w:t>
      </w:r>
    </w:p>
    <w:p w14:paraId="14636C6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（一）《道路旅客运输站经营申请表》；</w:t>
      </w:r>
    </w:p>
    <w:p w14:paraId="6184366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14:paraId="32EA646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（三）承诺已具备本规定第十五条规定的条件。</w:t>
      </w:r>
    </w:p>
    <w:p w14:paraId="08B05AB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第十九条　道路运输管理机构应当按照《中华人民共和国道路运输条例》和《交通行政许可实施程序规定》以及本规定规范的程序实施道路客运经营、道路客运班线经营和客运站经营的行政许可。</w:t>
      </w:r>
    </w:p>
    <w:p w14:paraId="5C77E36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第二十一条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14:paraId="22C83FF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第二十二条  道路运输管理机构对不符合法定条件的申请作出不予行政许可决定的，应当向申请人出具《不予交通行政许可决定书》，并说明理由。</w:t>
      </w:r>
    </w:p>
    <w:p w14:paraId="6688C13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14:paraId="0BA55E9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客运经营者和客运站经营者在取得全部经营许可证件后无正当理由超过180日不投入运营，或者运营后连续180日以上停运的，视为自动终止经营。</w:t>
      </w:r>
    </w:p>
    <w:p w14:paraId="62AEC06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第三十三条　客运站经营者终止经营的，应当提前30日告知原许可机关和进站经营者。原许可机关发现关闭客运站可能对社会公众利益造成重大影响的，应当采取措施对进站车辆进行分流，并在终止经营前15日向社会公告。客运站经营者应当在终止经营后10日内将《道路运输经营许可证》交回原发放机关。</w:t>
      </w:r>
    </w:p>
    <w:p w14:paraId="0C82346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5B31902B">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5BD22AB1">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D367A3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E7F3E98">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782435D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7CF0C2A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F6F8E1A">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370BD544">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14:paraId="2232FE76">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14:paraId="42F481C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14:paraId="3BF5FFC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当场</w:t>
      </w:r>
    </w:p>
    <w:p w14:paraId="6E1E4E2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14:paraId="39948E2A">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第二十一条</w:t>
      </w:r>
      <w:r>
        <w:rPr>
          <w:rFonts w:hint="default" w:ascii="方正仿宋_GBK" w:hAnsi="方正仿宋_GBK" w:eastAsia="方正仿宋_GBK" w:cs="方正仿宋_GBK"/>
          <w:b w:val="0"/>
          <w:bCs w:val="0"/>
          <w:strike w:val="0"/>
          <w:dstrike w:val="0"/>
          <w:color w:val="auto"/>
          <w:sz w:val="28"/>
          <w:szCs w:val="28"/>
          <w:lang w:val="en-US" w:eastAsia="zh-CN"/>
        </w:rPr>
        <w:t xml:space="preserve">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14:paraId="756DB42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当场</w:t>
      </w:r>
    </w:p>
    <w:p w14:paraId="0FA1E55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14:paraId="2023C6C0">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14:paraId="13143A4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14:paraId="070CB3A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（a）</w:t>
      </w:r>
    </w:p>
    <w:p w14:paraId="159D823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（1）收费项目名称：工本费</w:t>
      </w:r>
    </w:p>
    <w:p w14:paraId="026EB0B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收费项目标准：《中华人民共和国道路运输条例》第八十一条  道路运输管理机构依照本条例发放经营许可证件和车辆营运证，可以收取工本费。工本费的具体收费标准由省、自治区、直辖市人民政府财政部门、价格主管部门会同同级交通主管部门核定。</w:t>
      </w:r>
    </w:p>
    <w:p w14:paraId="6D1C16E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（3）设定收费项目的依据：</w:t>
      </w:r>
    </w:p>
    <w:p w14:paraId="11C86A7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14:paraId="5428D9CB">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（4）规定收费标准的依据：</w:t>
      </w:r>
    </w:p>
    <w:p w14:paraId="4483176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w:t>
      </w:r>
      <w:bookmarkStart w:id="0" w:name="_GoBack"/>
      <w:r>
        <w:rPr>
          <w:rFonts w:hint="eastAsia" w:ascii="方正仿宋_GBK" w:hAnsi="方正仿宋_GBK" w:eastAsia="方正仿宋_GBK" w:cs="方正仿宋_GBK"/>
          <w:b w:val="0"/>
          <w:bCs w:val="0"/>
          <w:strike w:val="0"/>
          <w:dstrike w:val="0"/>
          <w:color w:val="auto"/>
          <w:sz w:val="28"/>
          <w:szCs w:val="28"/>
          <w:lang w:val="en-US" w:eastAsia="zh-CN"/>
        </w:rPr>
        <w:t>许可证件</w:t>
      </w:r>
      <w:bookmarkEnd w:id="0"/>
      <w:r>
        <w:rPr>
          <w:rFonts w:hint="eastAsia" w:ascii="方正仿宋_GBK" w:hAnsi="方正仿宋_GBK" w:eastAsia="方正仿宋_GBK" w:cs="方正仿宋_GBK"/>
          <w:b w:val="0"/>
          <w:bCs w:val="0"/>
          <w:strike w:val="0"/>
          <w:dstrike w:val="0"/>
          <w:color w:val="auto"/>
          <w:sz w:val="28"/>
          <w:szCs w:val="28"/>
          <w:lang w:val="en-US" w:eastAsia="zh-CN"/>
        </w:rPr>
        <w:t>和车辆营运证，可以收取工本费。工本费的具体收费标准由省、自治区、直辖市人民政府财政部门、价格主管部门会同同级交通主管部门核定。</w:t>
      </w:r>
    </w:p>
    <w:p w14:paraId="2C0EBF41">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14:paraId="0B15DA1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p>
    <w:p w14:paraId="1E6B1C5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《道路旅客运输站经营行政许可决定书》《道路运输经营许可证》</w:t>
      </w:r>
    </w:p>
    <w:p w14:paraId="2EA890F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无期限</w:t>
      </w:r>
    </w:p>
    <w:p w14:paraId="33EE7AF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14:paraId="34565F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）第二十一条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14:paraId="29613E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否</w:t>
      </w:r>
    </w:p>
    <w:p w14:paraId="5C164A5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14:paraId="27B56A2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8600C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14:paraId="64C9FD9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14:paraId="044E979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622A360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14:paraId="31C4CFE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全国</w:t>
      </w:r>
    </w:p>
    <w:p w14:paraId="207EAB3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14:paraId="7776ED7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（1）无</w:t>
      </w:r>
    </w:p>
    <w:p w14:paraId="070B315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14:paraId="1B52F2E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14:paraId="00D7FB7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19E4FD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7C7A6AE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58FD03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14:paraId="7B3CE4A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D0CD7D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14:paraId="7AB0FB0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14:paraId="7496EB6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14:paraId="6B9D44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44E9FA3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47888B7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14:paraId="6B08DDC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14:paraId="221573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14:paraId="69AD3B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14:paraId="62C324A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95FB50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14:paraId="68FD0662">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14:paraId="675CD2E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291A707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7DA494C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14:paraId="1A9374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5C249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0B6E215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2924D2E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市交通运输局、县（区）交通运输部门</w:t>
      </w:r>
    </w:p>
    <w:p w14:paraId="71F810BD">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6D397E3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14:paraId="3F8A4C1C">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14:paraId="3B1B10B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CB7A88"/>
    <w:rsid w:val="096A0836"/>
    <w:rsid w:val="55CB7A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13</Pages>
  <Words>5542</Words>
  <Characters>5734</Characters>
  <Lines>0</Lines>
  <Paragraphs>0</Paragraphs>
  <TotalTime>1</TotalTime>
  <ScaleCrop>false</ScaleCrop>
  <LinksUpToDate>false</LinksUpToDate>
  <CharactersWithSpaces>5766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2023-10-30T07:55:00Z</dcterms:created>
  <dc:creator>dawn</dc:creator>
  <cp:lastModifiedBy>曾世涛</cp:lastModifiedBy>
  <dcterms:modified xsi:type="dcterms:W3CDTF">2025-04-25T09:14:09Z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51C181850BCC4AE2B71BE65262347748_12</vt:lpwstr>
  </property>
</Properties>
</file>